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firstLine="0"/>
        <w:jc w:val="center"/>
        <w:rPr>
          <w:rStyle w:val="12"/>
          <w:rFonts w:ascii="宋体" w:hAnsi="宋体" w:eastAsia="宋体" w:cs="宋体"/>
          <w:spacing w:val="0"/>
          <w:sz w:val="72"/>
          <w:szCs w:val="72"/>
        </w:rPr>
      </w:pPr>
    </w:p>
    <w:p>
      <w:pPr>
        <w:pStyle w:val="8"/>
        <w:keepNext w:val="0"/>
        <w:keepLines w:val="0"/>
        <w:widowControl/>
        <w:suppressLineNumbers w:val="0"/>
        <w:spacing w:before="75" w:beforeAutospacing="0" w:after="75" w:afterAutospacing="0"/>
        <w:ind w:left="0" w:right="0" w:firstLine="0"/>
        <w:jc w:val="center"/>
      </w:pPr>
      <w:r>
        <w:rPr>
          <w:rStyle w:val="12"/>
          <w:rFonts w:ascii="宋体" w:hAnsi="宋体" w:eastAsia="宋体" w:cs="宋体"/>
          <w:spacing w:val="0"/>
          <w:sz w:val="72"/>
          <w:szCs w:val="72"/>
        </w:rPr>
        <w:t>福建省政府采购项目</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72"/>
          <w:szCs w:val="72"/>
        </w:rPr>
        <w:t>竞争性谈判文件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30"/>
          <w:szCs w:val="30"/>
        </w:rPr>
        <w:t> 项目名称：</w:t>
      </w:r>
      <w:r>
        <w:rPr>
          <w:rStyle w:val="12"/>
          <w:rFonts w:hint="eastAsia" w:ascii="宋体" w:hAnsi="宋体" w:eastAsia="宋体" w:cs="宋体"/>
          <w:b w:val="0"/>
          <w:bCs/>
          <w:spacing w:val="0"/>
          <w:sz w:val="30"/>
          <w:szCs w:val="30"/>
          <w:lang w:eastAsia="zh-CN"/>
        </w:rPr>
        <w:t>新生入学体检</w:t>
      </w:r>
    </w:p>
    <w:p>
      <w:pPr>
        <w:pStyle w:val="8"/>
        <w:keepNext w:val="0"/>
        <w:keepLines w:val="0"/>
        <w:widowControl/>
        <w:suppressLineNumbers w:val="0"/>
        <w:spacing w:before="75" w:beforeAutospacing="0" w:after="75" w:afterAutospacing="0"/>
        <w:ind w:left="0" w:right="0" w:firstLine="0"/>
        <w:jc w:val="center"/>
        <w:rPr>
          <w:rFonts w:hint="eastAsia" w:eastAsia="宋体"/>
          <w:b w:val="0"/>
          <w:bCs/>
          <w:lang w:val="en-US" w:eastAsia="zh-CN"/>
        </w:rPr>
      </w:pPr>
      <w:r>
        <w:rPr>
          <w:rStyle w:val="12"/>
          <w:rFonts w:hint="eastAsia" w:ascii="宋体" w:hAnsi="宋体" w:eastAsia="宋体" w:cs="宋体"/>
          <w:spacing w:val="0"/>
          <w:sz w:val="30"/>
          <w:szCs w:val="30"/>
        </w:rPr>
        <w:t> 项目编号：</w:t>
      </w:r>
      <w:r>
        <w:rPr>
          <w:rStyle w:val="12"/>
          <w:rFonts w:hint="eastAsia" w:ascii="宋体" w:hAnsi="宋体" w:eastAsia="宋体" w:cs="宋体"/>
          <w:b w:val="0"/>
          <w:bCs/>
          <w:spacing w:val="0"/>
          <w:sz w:val="30"/>
          <w:szCs w:val="30"/>
          <w:lang w:eastAsia="zh-CN"/>
        </w:rPr>
        <w:t>PTXX2022016-1</w:t>
      </w:r>
    </w:p>
    <w:p>
      <w:pPr>
        <w:pStyle w:val="8"/>
        <w:keepNext w:val="0"/>
        <w:keepLines w:val="0"/>
        <w:widowControl/>
        <w:suppressLineNumbers w:val="0"/>
        <w:spacing w:before="75" w:beforeAutospacing="0" w:after="75" w:afterAutospacing="0"/>
        <w:ind w:left="0" w:right="0" w:firstLine="105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Style w:val="12"/>
          <w:rFonts w:hint="eastAsia" w:ascii="宋体" w:hAnsi="宋体" w:eastAsia="宋体" w:cs="宋体"/>
          <w:spacing w:val="0"/>
          <w:sz w:val="24"/>
          <w:szCs w:val="24"/>
        </w:rPr>
      </w:pPr>
    </w:p>
    <w:p>
      <w:pPr>
        <w:keepNext w:val="0"/>
        <w:keepLines w:val="0"/>
        <w:widowControl/>
        <w:suppressLineNumbers w:val="0"/>
        <w:jc w:val="left"/>
      </w:pPr>
      <w:r>
        <w:rPr>
          <w:rStyle w:val="12"/>
          <w:rFonts w:ascii="宋体" w:hAnsi="宋体" w:eastAsia="宋体" w:cs="宋体"/>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jc w:val="center"/>
        <w:rPr>
          <w:rFonts w:hint="eastAsia" w:eastAsiaTheme="minorEastAsia"/>
          <w:lang w:eastAsia="zh-CN"/>
        </w:rPr>
      </w:pPr>
      <w:r>
        <w:rPr>
          <w:rFonts w:hint="eastAsia" w:ascii="宋体" w:hAnsi="宋体" w:eastAsia="宋体" w:cs="宋体"/>
          <w:spacing w:val="0"/>
          <w:sz w:val="30"/>
          <w:szCs w:val="30"/>
          <w:lang w:eastAsia="zh-CN"/>
        </w:rPr>
        <w:t>福建莆田兴鑫招标代理有限公司</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30"/>
          <w:szCs w:val="30"/>
        </w:rPr>
        <w:t>2022年</w:t>
      </w:r>
      <w:r>
        <w:rPr>
          <w:rStyle w:val="12"/>
          <w:rFonts w:hint="eastAsia" w:ascii="宋体" w:hAnsi="宋体" w:eastAsia="宋体" w:cs="宋体"/>
          <w:spacing w:val="0"/>
          <w:sz w:val="30"/>
          <w:szCs w:val="30"/>
          <w:lang w:val="en-US" w:eastAsia="zh-CN"/>
        </w:rPr>
        <w:t>09</w:t>
      </w:r>
      <w:r>
        <w:rPr>
          <w:rStyle w:val="12"/>
          <w:rFonts w:hint="eastAsia" w:ascii="宋体" w:hAnsi="宋体" w:eastAsia="宋体" w:cs="宋体"/>
          <w:spacing w:val="0"/>
          <w:sz w:val="30"/>
          <w:szCs w:val="30"/>
        </w:rPr>
        <w:t>月</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43"/>
          <w:szCs w:val="43"/>
        </w:rPr>
        <w:t>第一章   采购公告/采购邀请书</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43"/>
          <w:szCs w:val="43"/>
        </w:rPr>
        <w:t>竞争性谈判采购公告</w:t>
      </w:r>
    </w:p>
    <w:p>
      <w:pPr>
        <w:pStyle w:val="8"/>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lang w:eastAsia="zh-CN"/>
        </w:rPr>
        <w:t>湄洲湾职业技术学院</w:t>
      </w:r>
      <w:r>
        <w:rPr>
          <w:rFonts w:hint="eastAsia" w:ascii="宋体" w:hAnsi="宋体" w:eastAsia="宋体" w:cs="宋体"/>
          <w:spacing w:val="0"/>
          <w:sz w:val="24"/>
          <w:szCs w:val="24"/>
        </w:rPr>
        <w:t>已根据政府采购相关法律法规，经相应程序确定采用竞争性谈判方式组织</w:t>
      </w:r>
      <w:r>
        <w:rPr>
          <w:rFonts w:hint="eastAsia" w:ascii="宋体" w:hAnsi="宋体" w:eastAsia="宋体" w:cs="宋体"/>
          <w:spacing w:val="0"/>
          <w:sz w:val="24"/>
          <w:szCs w:val="24"/>
          <w:lang w:eastAsia="zh-CN"/>
        </w:rPr>
        <w:t>新生入学体检</w:t>
      </w:r>
      <w:r>
        <w:rPr>
          <w:rFonts w:hint="eastAsia" w:ascii="宋体" w:hAnsi="宋体" w:eastAsia="宋体" w:cs="宋体"/>
          <w:spacing w:val="0"/>
          <w:sz w:val="24"/>
          <w:szCs w:val="24"/>
        </w:rPr>
        <w:t>项目（以下简称：“本项目”）的政府采购活动，现欢迎国内合格的供应商前来参加。本项目由采购人委托</w:t>
      </w:r>
      <w:r>
        <w:rPr>
          <w:rFonts w:hint="eastAsia" w:ascii="宋体" w:hAnsi="宋体" w:eastAsia="宋体" w:cs="宋体"/>
          <w:spacing w:val="0"/>
          <w:sz w:val="24"/>
          <w:szCs w:val="24"/>
          <w:lang w:eastAsia="zh-CN"/>
        </w:rPr>
        <w:t>福建莆田兴鑫招标代理有限公司</w:t>
      </w:r>
      <w:r>
        <w:rPr>
          <w:rFonts w:hint="eastAsia" w:ascii="宋体" w:hAnsi="宋体" w:eastAsia="宋体" w:cs="宋体"/>
          <w:spacing w:val="0"/>
          <w:sz w:val="24"/>
          <w:szCs w:val="24"/>
        </w:rPr>
        <w:t>开展竞争性谈判活动。</w:t>
      </w:r>
    </w:p>
    <w:p>
      <w:pPr>
        <w:pStyle w:val="8"/>
        <w:keepNext w:val="0"/>
        <w:keepLines w:val="0"/>
        <w:widowControl/>
        <w:suppressLineNumbers w:val="0"/>
        <w:spacing w:before="75" w:beforeAutospacing="0" w:after="75" w:afterAutospacing="0" w:line="435" w:lineRule="atLeast"/>
        <w:ind w:left="0" w:right="0" w:firstLine="0"/>
        <w:rPr>
          <w:rFonts w:hint="eastAsia" w:eastAsia="宋体"/>
          <w:lang w:eastAsia="zh-CN"/>
        </w:rPr>
      </w:pPr>
      <w:r>
        <w:rPr>
          <w:rFonts w:hint="eastAsia" w:ascii="宋体" w:hAnsi="宋体" w:eastAsia="宋体" w:cs="宋体"/>
          <w:spacing w:val="0"/>
          <w:sz w:val="24"/>
          <w:szCs w:val="24"/>
          <w:shd w:val="clear" w:fill="FFFFFF"/>
        </w:rPr>
        <w:t>   1.项目名称：</w:t>
      </w:r>
      <w:r>
        <w:rPr>
          <w:rFonts w:hint="eastAsia" w:ascii="宋体" w:hAnsi="宋体" w:eastAsia="宋体" w:cs="宋体"/>
          <w:spacing w:val="0"/>
          <w:sz w:val="24"/>
          <w:szCs w:val="24"/>
          <w:shd w:val="clear" w:fill="FFFFFF"/>
          <w:lang w:eastAsia="zh-CN"/>
        </w:rPr>
        <w:t>新生入学体检</w:t>
      </w:r>
    </w:p>
    <w:p>
      <w:pPr>
        <w:pStyle w:val="8"/>
        <w:keepNext w:val="0"/>
        <w:keepLines w:val="0"/>
        <w:widowControl/>
        <w:suppressLineNumbers w:val="0"/>
        <w:spacing w:before="75" w:beforeAutospacing="0" w:after="75" w:afterAutospacing="0" w:line="435" w:lineRule="atLeast"/>
        <w:ind w:left="0" w:right="0" w:firstLine="0"/>
        <w:rPr>
          <w:rFonts w:hint="eastAsia" w:eastAsia="宋体"/>
          <w:lang w:eastAsia="zh-CN"/>
        </w:rPr>
      </w:pPr>
      <w:r>
        <w:rPr>
          <w:rFonts w:hint="eastAsia" w:ascii="宋体" w:hAnsi="宋体" w:eastAsia="宋体" w:cs="宋体"/>
          <w:spacing w:val="0"/>
          <w:sz w:val="24"/>
          <w:szCs w:val="24"/>
          <w:shd w:val="clear" w:fill="FFFFFF"/>
        </w:rPr>
        <w:t>   </w:t>
      </w:r>
      <w:r>
        <w:rPr>
          <w:rFonts w:hint="eastAsia" w:ascii="宋体" w:hAnsi="宋体" w:eastAsia="宋体" w:cs="宋体"/>
          <w:spacing w:val="0"/>
          <w:sz w:val="24"/>
          <w:szCs w:val="24"/>
          <w:shd w:val="clear" w:fill="FFFFFF"/>
          <w:lang w:val="en-US" w:eastAsia="zh-CN"/>
        </w:rPr>
        <w:t>2</w:t>
      </w:r>
      <w:r>
        <w:rPr>
          <w:rFonts w:hint="eastAsia" w:ascii="宋体" w:hAnsi="宋体" w:eastAsia="宋体" w:cs="宋体"/>
          <w:spacing w:val="0"/>
          <w:sz w:val="24"/>
          <w:szCs w:val="24"/>
          <w:shd w:val="clear" w:fill="FFFFFF"/>
        </w:rPr>
        <w:t>.项目编号：</w:t>
      </w:r>
      <w:r>
        <w:rPr>
          <w:rFonts w:hint="eastAsia" w:ascii="宋体" w:hAnsi="宋体" w:eastAsia="宋体" w:cs="宋体"/>
          <w:spacing w:val="0"/>
          <w:sz w:val="24"/>
          <w:szCs w:val="24"/>
          <w:shd w:val="clear" w:fill="FFFFFF"/>
          <w:lang w:eastAsia="zh-CN"/>
        </w:rPr>
        <w:t>PTXX2022016-1</w:t>
      </w:r>
      <w:bookmarkStart w:id="0" w:name="_GoBack"/>
      <w:bookmarkEnd w:id="0"/>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8"/>
        <w:keepNext w:val="0"/>
        <w:keepLines w:val="0"/>
        <w:widowControl/>
        <w:suppressLineNumbers w:val="0"/>
        <w:jc w:val="right"/>
      </w:pPr>
      <w:r>
        <w:rPr>
          <w:rFonts w:hint="eastAsia" w:ascii="宋体" w:hAnsi="宋体" w:eastAsia="宋体" w:cs="宋体"/>
        </w:rPr>
        <w:t>金额单位：人民币元</w:t>
      </w:r>
      <w:r>
        <w:t xml:space="preserve"> </w:t>
      </w:r>
    </w:p>
    <w:tbl>
      <w:tblPr>
        <w:tblStyle w:val="9"/>
        <w:tblW w:w="507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0"/>
        <w:gridCol w:w="850"/>
        <w:gridCol w:w="1288"/>
        <w:gridCol w:w="1607"/>
        <w:gridCol w:w="950"/>
        <w:gridCol w:w="936"/>
        <w:gridCol w:w="1096"/>
        <w:gridCol w:w="9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48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1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7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r>
              <w:rPr>
                <w:rFonts w:hint="eastAsia" w:ascii="宋体" w:hAnsi="宋体" w:eastAsia="宋体" w:cs="宋体"/>
                <w:kern w:val="0"/>
                <w:sz w:val="24"/>
                <w:szCs w:val="24"/>
                <w:lang w:val="en-US" w:eastAsia="zh-CN" w:bidi="ar"/>
              </w:rPr>
              <w:t>（人）</w:t>
            </w:r>
          </w:p>
        </w:tc>
        <w:tc>
          <w:tcPr>
            <w:tcW w:w="5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hint="eastAsia"/>
              </w:rPr>
              <w:t>单价限价（元）</w:t>
            </w:r>
          </w:p>
        </w:tc>
        <w:tc>
          <w:tcPr>
            <w:tcW w:w="56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eastAsiaTheme="minorEastAsia"/>
                <w:lang w:eastAsia="zh-CN"/>
              </w:rPr>
            </w:pPr>
            <w:r>
              <w:rPr>
                <w:rFonts w:hint="eastAsia"/>
              </w:rPr>
              <w:t>最高限价</w:t>
            </w:r>
            <w:r>
              <w:rPr>
                <w:rFonts w:hint="eastAsia"/>
                <w:lang w:eastAsia="zh-CN"/>
              </w:rPr>
              <w:t>总价（元）</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谈判保证金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8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3402" w:type="pct"/>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9"/>
              <w:tblW w:w="4998"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8"/>
              <w:gridCol w:w="1311"/>
              <w:gridCol w:w="1594"/>
              <w:gridCol w:w="932"/>
              <w:gridCol w:w="933"/>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2" w:hRule="atLeast"/>
                <w:jc w:val="center"/>
              </w:trPr>
              <w:tc>
                <w:tcPr>
                  <w:tcW w:w="73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17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其他服务</w:t>
                  </w:r>
                </w:p>
              </w:tc>
              <w:tc>
                <w:tcPr>
                  <w:tcW w:w="1423" w:type="pct"/>
                  <w:tcBorders>
                    <w:top w:val="outset" w:color="auto" w:sz="6" w:space="0"/>
                    <w:left w:val="outset" w:color="auto" w:sz="6" w:space="0"/>
                    <w:bottom w:val="outset" w:color="auto" w:sz="6" w:space="0"/>
                    <w:right w:val="outset" w:color="auto" w:sz="6" w:space="0"/>
                  </w:tcBorders>
                  <w:shd w:val="clear" w:color="auto" w:fill="auto"/>
                  <w:vAlign w:val="center"/>
                </w:tcPr>
                <w:p>
                  <w:pPr>
                    <w:jc w:val="both"/>
                  </w:pPr>
                  <w:r>
                    <w:rPr>
                      <w:rFonts w:hint="eastAsia" w:ascii="宋体" w:hAnsi="宋体" w:eastAsia="宋体" w:cs="Times New Roman"/>
                      <w:color w:val="000000"/>
                      <w:sz w:val="24"/>
                      <w:lang w:val="en-US" w:eastAsia="zh-CN"/>
                    </w:rPr>
                    <w:t>6200（包括东软学院、卫校）</w:t>
                  </w:r>
                </w:p>
              </w:tc>
              <w:tc>
                <w:tcPr>
                  <w:tcW w:w="8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lang w:val="en-US"/>
                    </w:rPr>
                  </w:pPr>
                  <w:r>
                    <w:rPr>
                      <w:rFonts w:hint="eastAsia" w:ascii="宋体" w:hAnsi="宋体" w:eastAsia="宋体" w:cs="宋体"/>
                      <w:kern w:val="0"/>
                      <w:sz w:val="24"/>
                      <w:szCs w:val="24"/>
                      <w:lang w:val="en-US" w:eastAsia="zh-CN" w:bidi="ar"/>
                    </w:rPr>
                    <w:t>100</w:t>
                  </w:r>
                </w:p>
              </w:tc>
              <w:tc>
                <w:tcPr>
                  <w:tcW w:w="83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lang w:val="en-US"/>
              </w:rPr>
            </w:pPr>
            <w:r>
              <w:rPr>
                <w:rFonts w:hint="eastAsia" w:ascii="宋体" w:hAnsi="宋体" w:eastAsia="宋体" w:cs="宋体"/>
                <w:sz w:val="24"/>
                <w:szCs w:val="24"/>
                <w:lang w:val="en-US" w:eastAsia="zh-CN"/>
              </w:rPr>
              <w:t>620000.00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60</w:t>
            </w:r>
            <w:r>
              <w:rPr>
                <w:rFonts w:ascii="宋体" w:hAnsi="宋体" w:eastAsia="宋体" w:cs="宋体"/>
                <w:kern w:val="0"/>
                <w:sz w:val="24"/>
                <w:szCs w:val="24"/>
                <w:lang w:val="en-US" w:eastAsia="zh-CN" w:bidi="ar"/>
              </w:rPr>
              <w:t>00</w:t>
            </w:r>
          </w:p>
        </w:tc>
      </w:tr>
    </w:tbl>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进口产品，适用于（填写合同包或品目号）。节能产品，适用于（合同包1），按照第 期节能清单执行。环境标志产品，适用于（合同包1），按照第 期环境标志清单执行。信息安全产品，适用于（合同包1）。小型、微型企业，适用于（合同包1）。监狱企业，适用于（合同包1）。促进残疾人就业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widowControl/>
        <w:numPr>
          <w:ilvl w:val="0"/>
          <w:numId w:val="1"/>
        </w:numPr>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供应商的资格要求</w:t>
      </w:r>
    </w:p>
    <w:p>
      <w:pPr>
        <w:pStyle w:val="8"/>
        <w:keepNext w:val="0"/>
        <w:keepLines w:val="0"/>
        <w:widowControl/>
        <w:numPr>
          <w:ilvl w:val="0"/>
          <w:numId w:val="0"/>
        </w:numPr>
        <w:suppressLineNumbers w:val="0"/>
        <w:spacing w:before="75" w:beforeAutospacing="0" w:after="75" w:afterAutospacing="0" w:line="435" w:lineRule="atLeast"/>
        <w:ind w:left="480" w:leftChars="0" w:right="0" w:rightChars="0"/>
        <w:rPr>
          <w:rFonts w:hint="eastAsia" w:ascii="宋体" w:hAnsi="宋体" w:eastAsia="宋体" w:cs="宋体"/>
          <w:spacing w:val="0"/>
          <w:sz w:val="24"/>
          <w:szCs w:val="24"/>
          <w:shd w:val="clear" w:fill="FFFFFF"/>
        </w:rPr>
      </w:pPr>
      <w:r>
        <w:rPr>
          <w:rFonts w:hint="eastAsia" w:ascii="宋体" w:hAnsi="宋体" w:eastAsia="宋体" w:cs="宋体"/>
          <w:spacing w:val="0"/>
          <w:sz w:val="24"/>
          <w:szCs w:val="24"/>
          <w:shd w:val="clear" w:fill="FFFFFF"/>
        </w:rPr>
        <w:t>6.1法定条件：符合《中华人民共和国政府采购法》第二十二条第一款规定的条件。</w:t>
      </w:r>
    </w:p>
    <w:p>
      <w:pPr>
        <w:pStyle w:val="8"/>
        <w:keepNext w:val="0"/>
        <w:keepLines w:val="0"/>
        <w:widowControl/>
        <w:numPr>
          <w:ilvl w:val="0"/>
          <w:numId w:val="0"/>
        </w:numPr>
        <w:suppressLineNumbers w:val="0"/>
        <w:spacing w:before="75" w:beforeAutospacing="0" w:after="75" w:afterAutospacing="0" w:line="435" w:lineRule="atLeast"/>
        <w:ind w:left="480" w:leftChars="0" w:right="0" w:rightChars="0"/>
      </w:pPr>
      <w:r>
        <w:rPr>
          <w:rFonts w:hint="eastAsia" w:ascii="宋体" w:hAnsi="宋体" w:eastAsia="宋体" w:cs="宋体"/>
          <w:spacing w:val="0"/>
          <w:sz w:val="24"/>
          <w:szCs w:val="24"/>
          <w:shd w:val="clear" w:fill="FFFFFF"/>
        </w:rPr>
        <w:t>6.2特定条件：</w:t>
      </w:r>
    </w:p>
    <w:p>
      <w:pPr>
        <w:pStyle w:val="8"/>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xml:space="preserve">    </w:t>
      </w:r>
      <w:r>
        <w:rPr>
          <w:rStyle w:val="12"/>
          <w:rFonts w:hint="eastAsia" w:ascii="宋体" w:hAnsi="宋体" w:eastAsia="宋体" w:cs="宋体"/>
          <w:spacing w:val="0"/>
          <w:sz w:val="24"/>
          <w:szCs w:val="24"/>
          <w:shd w:val="clear" w:fill="FFFFFF"/>
        </w:rPr>
        <w:t>包：1</w:t>
      </w:r>
      <w:r>
        <w:rPr>
          <w:rFonts w:hint="eastAsia" w:ascii="宋体" w:hAnsi="宋体" w:eastAsia="宋体" w:cs="宋体"/>
          <w:spacing w:val="0"/>
          <w:sz w:val="24"/>
          <w:szCs w:val="24"/>
          <w:shd w:val="clear" w:fill="FFFFFF"/>
        </w:rPr>
        <w:t xml:space="preserve"> </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97"/>
        <w:gridCol w:w="68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41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41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41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8"/>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8"/>
        <w:keepNext w:val="0"/>
        <w:keepLines w:val="0"/>
        <w:widowControl/>
        <w:suppressLineNumbers w:val="0"/>
        <w:spacing w:before="75" w:beforeAutospacing="0" w:after="75" w:afterAutospacing="0" w:line="435" w:lineRule="atLeast"/>
        <w:ind w:left="0" w:right="0" w:firstLine="480"/>
      </w:pPr>
      <w:r>
        <w:rPr>
          <w:rStyle w:val="12"/>
          <w:rFonts w:hint="eastAsia" w:ascii="宋体" w:hAnsi="宋体" w:eastAsia="宋体" w:cs="宋体"/>
          <w:spacing w:val="0"/>
          <w:sz w:val="24"/>
          <w:szCs w:val="24"/>
        </w:rPr>
        <w:t>※</w:t>
      </w:r>
      <w:r>
        <w:rPr>
          <w:rStyle w:val="12"/>
          <w:rFonts w:hint="eastAsia" w:ascii="宋体" w:hAnsi="宋体" w:eastAsia="宋体" w:cs="宋体"/>
          <w:spacing w:val="0"/>
          <w:sz w:val="24"/>
          <w:szCs w:val="24"/>
          <w:shd w:val="clear" w:fill="FFFFFF"/>
        </w:rPr>
        <w:t>根据上述资格要求，供应商响应文件中应提交的“资格证明文件”相关规定和资料要求，详见竞争性谈判须知前附表和谈判文件第五章。</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8"/>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8.获取采购文件时间、地点、方式：</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 8.1采购文件的提供期限：</w:t>
      </w:r>
      <w:r>
        <w:rPr>
          <w:rFonts w:hint="eastAsia" w:ascii="宋体" w:hAnsi="宋体" w:eastAsia="宋体" w:cs="宋体"/>
          <w:spacing w:val="0"/>
          <w:sz w:val="24"/>
          <w:szCs w:val="24"/>
        </w:rPr>
        <w:t>详见谈判公告或更正公告（若有），若不一致，以更正公告（若有）为准。</w:t>
      </w:r>
    </w:p>
    <w:p>
      <w:pPr>
        <w:tabs>
          <w:tab w:val="left" w:pos="420"/>
        </w:tabs>
        <w:autoSpaceDE w:val="0"/>
        <w:autoSpaceDN w:val="0"/>
        <w:spacing w:line="360" w:lineRule="auto"/>
        <w:ind w:firstLine="840"/>
        <w:rPr>
          <w:rFonts w:hint="eastAsia" w:ascii="宋体" w:hAnsi="宋体" w:eastAsia="宋体" w:cs="宋体"/>
          <w:spacing w:val="0"/>
          <w:sz w:val="24"/>
          <w:szCs w:val="24"/>
          <w:shd w:val="clear" w:fill="FFFFFF"/>
        </w:rPr>
      </w:pPr>
      <w:r>
        <w:rPr>
          <w:rFonts w:hint="eastAsia" w:ascii="宋体" w:hAnsi="宋体" w:eastAsia="宋体" w:cs="宋体"/>
          <w:spacing w:val="0"/>
          <w:sz w:val="24"/>
          <w:szCs w:val="24"/>
          <w:shd w:val="clear" w:fill="FFFFFF"/>
        </w:rPr>
        <w:t>8.2获取地点及方式：</w:t>
      </w:r>
    </w:p>
    <w:p>
      <w:pPr>
        <w:numPr>
          <w:ilvl w:val="0"/>
          <w:numId w:val="2"/>
        </w:numPr>
        <w:tabs>
          <w:tab w:val="left" w:pos="420"/>
        </w:tabs>
        <w:autoSpaceDE w:val="0"/>
        <w:autoSpaceDN w:val="0"/>
        <w:spacing w:line="360" w:lineRule="auto"/>
        <w:ind w:firstLine="840"/>
        <w:rPr>
          <w:rFonts w:hint="eastAsia" w:ascii="宋体" w:hAnsi="宋体" w:cs="Arial"/>
          <w:color w:val="000000"/>
          <w:sz w:val="24"/>
        </w:rPr>
      </w:pPr>
      <w:r>
        <w:rPr>
          <w:rFonts w:hint="eastAsia" w:ascii="宋体" w:hAnsi="宋体" w:cs="Arial"/>
          <w:color w:val="000000"/>
          <w:sz w:val="24"/>
        </w:rPr>
        <w:t>上门报名：即供应商直接到我司购买招标文件。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Arial"/>
          <w:color w:val="000000"/>
          <w:sz w:val="24"/>
          <w:lang w:val="en-US" w:eastAsia="zh-CN"/>
        </w:rPr>
        <w:t>采购</w:t>
      </w:r>
      <w:r>
        <w:rPr>
          <w:rFonts w:hint="eastAsia" w:ascii="宋体" w:hAnsi="宋体" w:cs="Arial"/>
          <w:color w:val="000000"/>
          <w:sz w:val="24"/>
        </w:rPr>
        <w:t>文件售价为100元/份(含电子文档)，邮购费50元，本招标代理公司不对邮寄过程中可能发生的延误或丢失负责，本文件售后不退</w:t>
      </w:r>
      <w:r>
        <w:rPr>
          <w:rFonts w:hint="eastAsia" w:ascii="宋体" w:hAnsi="宋体" w:eastAsia="宋体" w:cs="宋体"/>
          <w:spacing w:val="0"/>
          <w:sz w:val="24"/>
          <w:szCs w:val="24"/>
          <w:shd w:val="clear" w:fill="FFFFFF"/>
        </w:rPr>
        <w:t>。</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11.谈判时间及地点：详见谈判公告或更正公告（若有），若不一致，以更正公告（若有）为准。</w:t>
      </w:r>
    </w:p>
    <w:p>
      <w:pPr>
        <w:pStyle w:val="8"/>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12.竞争性谈判公告期限：自发布公告之日起3个工作日</w:t>
      </w:r>
      <w:r>
        <w:rPr>
          <w:rFonts w:hint="eastAsia" w:ascii="宋体" w:hAnsi="宋体" w:eastAsia="宋体" w:cs="宋体"/>
          <w:spacing w:val="0"/>
          <w:sz w:val="24"/>
          <w:szCs w:val="24"/>
          <w:shd w:val="clear" w:fill="FFFFFF"/>
        </w:rPr>
        <w:t>。</w:t>
      </w:r>
    </w:p>
    <w:p>
      <w:pPr>
        <w:pStyle w:val="8"/>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13.采购人：</w:t>
      </w:r>
      <w:r>
        <w:rPr>
          <w:rFonts w:hint="eastAsia" w:ascii="宋体" w:hAnsi="宋体" w:eastAsia="宋体" w:cs="宋体"/>
          <w:color w:val="000000" w:themeColor="text1"/>
          <w:spacing w:val="0"/>
          <w:sz w:val="24"/>
          <w:szCs w:val="24"/>
          <w:lang w:eastAsia="zh-CN"/>
          <w14:textFill>
            <w14:solidFill>
              <w14:schemeClr w14:val="tx1"/>
            </w14:solidFill>
          </w14:textFill>
        </w:rPr>
        <w:t>湄洲湾职业技术学院</w:t>
      </w:r>
    </w:p>
    <w:p>
      <w:pPr>
        <w:widowControl/>
        <w:spacing w:line="360" w:lineRule="auto"/>
        <w:ind w:firstLine="720" w:firstLineChars="300"/>
        <w:jc w:val="left"/>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联系人：黄老师</w:t>
      </w:r>
    </w:p>
    <w:p>
      <w:pPr>
        <w:pStyle w:val="8"/>
        <w:keepNext w:val="0"/>
        <w:keepLines w:val="0"/>
        <w:widowControl/>
        <w:suppressLineNumbers w:val="0"/>
        <w:spacing w:before="75" w:beforeAutospacing="0" w:after="75" w:afterAutospacing="0" w:line="435" w:lineRule="atLeast"/>
        <w:ind w:left="0" w:right="0" w:firstLine="787" w:firstLineChars="328"/>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color w:val="000000"/>
          <w:sz w:val="24"/>
          <w:lang w:val="en-US" w:eastAsia="zh-CN"/>
        </w:rPr>
        <w:t>联系方式：15860090219</w:t>
      </w:r>
    </w:p>
    <w:p>
      <w:pPr>
        <w:pStyle w:val="8"/>
        <w:keepNext w:val="0"/>
        <w:keepLines w:val="0"/>
        <w:widowControl/>
        <w:suppressLineNumbers w:val="0"/>
        <w:spacing w:before="75" w:beforeAutospacing="0" w:after="75" w:afterAutospacing="0" w:line="435" w:lineRule="atLeast"/>
        <w:ind w:left="0" w:right="0" w:firstLine="480"/>
        <w:rPr>
          <w:rFonts w:hint="eastAsia" w:eastAsia="宋体"/>
          <w:lang w:eastAsia="zh-CN"/>
        </w:rPr>
      </w:pPr>
      <w:r>
        <w:rPr>
          <w:rFonts w:hint="eastAsia" w:ascii="宋体" w:hAnsi="宋体" w:eastAsia="宋体" w:cs="宋体"/>
          <w:spacing w:val="0"/>
          <w:sz w:val="24"/>
          <w:szCs w:val="24"/>
        </w:rPr>
        <w:t> 代理机构：</w:t>
      </w:r>
      <w:r>
        <w:rPr>
          <w:rFonts w:hint="eastAsia" w:ascii="宋体" w:hAnsi="宋体" w:eastAsia="宋体" w:cs="宋体"/>
          <w:spacing w:val="0"/>
          <w:sz w:val="24"/>
          <w:szCs w:val="24"/>
          <w:lang w:eastAsia="zh-CN"/>
        </w:rPr>
        <w:t>福建莆田兴鑫招标代理有限公司</w:t>
      </w:r>
    </w:p>
    <w:p>
      <w:pPr>
        <w:pStyle w:val="8"/>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 地  址：莆田市城厢区龙桥街道东园西路1133号西山小区A区2号楼9梯323室</w:t>
      </w:r>
    </w:p>
    <w:p>
      <w:pPr>
        <w:pStyle w:val="8"/>
        <w:keepNext w:val="0"/>
        <w:keepLines w:val="0"/>
        <w:widowControl/>
        <w:suppressLineNumbers w:val="0"/>
        <w:spacing w:before="75" w:beforeAutospacing="0" w:after="75" w:afterAutospacing="0" w:line="435" w:lineRule="atLeast"/>
        <w:ind w:left="0" w:right="0" w:firstLine="480"/>
        <w:rPr>
          <w:rFonts w:hint="eastAsia" w:eastAsia="宋体"/>
          <w:lang w:eastAsia="zh-CN"/>
        </w:rPr>
      </w:pPr>
      <w:r>
        <w:rPr>
          <w:rFonts w:hint="eastAsia" w:ascii="宋体" w:hAnsi="宋体" w:eastAsia="宋体" w:cs="宋体"/>
          <w:spacing w:val="0"/>
          <w:sz w:val="24"/>
          <w:szCs w:val="24"/>
        </w:rPr>
        <w:t> 联系人：</w:t>
      </w:r>
      <w:r>
        <w:rPr>
          <w:rFonts w:hint="eastAsia" w:ascii="宋体" w:hAnsi="宋体" w:eastAsia="宋体" w:cs="宋体"/>
          <w:spacing w:val="0"/>
          <w:sz w:val="24"/>
          <w:szCs w:val="24"/>
          <w:lang w:val="en-US" w:eastAsia="zh-CN"/>
        </w:rPr>
        <w:t>小陈</w:t>
      </w:r>
    </w:p>
    <w:p>
      <w:pPr>
        <w:pStyle w:val="8"/>
        <w:keepNext w:val="0"/>
        <w:keepLines w:val="0"/>
        <w:widowControl/>
        <w:suppressLineNumbers w:val="0"/>
        <w:spacing w:before="75" w:beforeAutospacing="0" w:after="75" w:afterAutospacing="0" w:line="435" w:lineRule="atLeast"/>
        <w:ind w:left="0" w:right="0" w:firstLine="480"/>
        <w:rPr>
          <w:rFonts w:hint="eastAsia" w:ascii="宋体" w:hAnsi="宋体"/>
          <w:color w:val="000000"/>
          <w:sz w:val="24"/>
        </w:rPr>
      </w:pPr>
      <w:r>
        <w:rPr>
          <w:rFonts w:hint="eastAsia" w:ascii="宋体" w:hAnsi="宋体" w:eastAsia="宋体" w:cs="宋体"/>
          <w:spacing w:val="0"/>
          <w:sz w:val="24"/>
          <w:szCs w:val="24"/>
        </w:rPr>
        <w:t> 联系方法：</w:t>
      </w:r>
      <w:r>
        <w:rPr>
          <w:rFonts w:hint="eastAsia" w:ascii="宋体" w:hAnsi="宋体"/>
          <w:color w:val="000000"/>
          <w:sz w:val="24"/>
        </w:rPr>
        <w:t>18030342382</w:t>
      </w:r>
    </w:p>
    <w:p>
      <w:pPr>
        <w:pStyle w:val="8"/>
        <w:keepNext w:val="0"/>
        <w:keepLines w:val="0"/>
        <w:widowControl/>
        <w:suppressLineNumbers w:val="0"/>
        <w:spacing w:before="75" w:beforeAutospacing="0" w:after="75" w:afterAutospacing="0" w:line="435" w:lineRule="atLeast"/>
        <w:ind w:right="0" w:firstLine="720" w:firstLineChars="300"/>
      </w:pPr>
      <w:r>
        <w:rPr>
          <w:rFonts w:hint="eastAsia" w:ascii="宋体" w:hAnsi="宋体"/>
          <w:color w:val="000000"/>
          <w:sz w:val="24"/>
        </w:rPr>
        <w:t>公司邮箱：</w:t>
      </w:r>
      <w:r>
        <w:rPr>
          <w:rFonts w:ascii="宋体" w:hAnsi="宋体"/>
          <w:color w:val="000000"/>
          <w:sz w:val="24"/>
        </w:rPr>
        <w:t>xxzb2020@126.com</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Style w:val="12"/>
                <w:rFonts w:hint="eastAsia" w:ascii="宋体" w:hAnsi="宋体" w:eastAsia="宋体" w:cs="宋体"/>
                <w:spacing w:val="0"/>
                <w:sz w:val="24"/>
                <w:szCs w:val="24"/>
              </w:rPr>
              <w:t>银行账户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rPr>
                <w:rFonts w:hint="eastAsia" w:eastAsia="宋体"/>
                <w:lang w:eastAsia="zh-CN"/>
              </w:rPr>
            </w:pPr>
            <w:r>
              <w:rPr>
                <w:rFonts w:hint="eastAsia" w:ascii="宋体" w:hAnsi="宋体" w:eastAsia="宋体" w:cs="宋体"/>
                <w:spacing w:val="0"/>
                <w:sz w:val="24"/>
                <w:szCs w:val="24"/>
              </w:rPr>
              <w:t>开户名称：</w:t>
            </w:r>
            <w:r>
              <w:rPr>
                <w:rFonts w:hint="eastAsia" w:ascii="宋体" w:hAnsi="宋体" w:eastAsia="宋体" w:cs="宋体"/>
                <w:spacing w:val="0"/>
                <w:sz w:val="24"/>
                <w:szCs w:val="24"/>
                <w:lang w:eastAsia="zh-CN"/>
              </w:rPr>
              <w:t>福建莆田兴鑫招标代理有限公司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color w:val="000000"/>
                <w:sz w:val="24"/>
              </w:rPr>
              <w:t>中国邮政储蓄银行股份有限公司莆田市城厢区支行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color w:val="000000"/>
                <w:sz w:val="24"/>
              </w:rPr>
              <w:t>935002010016936699</w:t>
            </w:r>
            <w:r>
              <w:rPr>
                <w:rFonts w:hint="eastAsia" w:ascii="宋体" w:hAnsi="宋体" w:eastAsia="宋体" w:cs="宋体"/>
                <w:spacing w:val="0"/>
                <w:sz w:val="24"/>
                <w:szCs w:val="24"/>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若投多个合同包请分别根据所投合同包的保证金要求，进行保证金缴交</w:t>
            </w:r>
            <w:r>
              <w:rPr>
                <w:rFonts w:hint="eastAsia" w:ascii="宋体" w:hAnsi="宋体" w:eastAsia="宋体" w:cs="宋体"/>
                <w:spacing w:val="0"/>
                <w:sz w:val="24"/>
                <w:szCs w:val="24"/>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Style w:val="12"/>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8"/>
        <w:keepNext w:val="0"/>
        <w:keepLines w:val="0"/>
        <w:widowControl/>
        <w:suppressLineNumbers w:val="0"/>
        <w:spacing w:before="75" w:beforeAutospacing="0" w:after="75" w:afterAutospacing="0"/>
        <w:ind w:left="0" w:right="0" w:firstLine="0"/>
      </w:pP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43"/>
          <w:szCs w:val="43"/>
        </w:rPr>
        <w:t>第二章  竞争性谈判须知</w:t>
      </w:r>
    </w:p>
    <w:p>
      <w:pPr>
        <w:keepNext w:val="0"/>
        <w:keepLines w:val="0"/>
        <w:widowControl/>
        <w:suppressLineNumbers w:val="0"/>
        <w:jc w:val="left"/>
      </w:pPr>
      <w:r>
        <w:rPr>
          <w:rStyle w:val="12"/>
          <w:rFonts w:ascii="宋体" w:hAnsi="宋体" w:eastAsia="宋体" w:cs="宋体"/>
          <w:kern w:val="0"/>
          <w:sz w:val="24"/>
          <w:szCs w:val="24"/>
          <w:lang w:val="en-US" w:eastAsia="zh-CN" w:bidi="ar"/>
        </w:rPr>
        <w:t>            </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31"/>
          <w:szCs w:val="31"/>
        </w:rPr>
        <w:t>第1节  竞争性谈判须知前附表</w:t>
      </w:r>
    </w:p>
    <w:p>
      <w:pPr>
        <w:pStyle w:val="8"/>
        <w:keepNext w:val="0"/>
        <w:keepLines w:val="0"/>
        <w:widowControl/>
        <w:suppressLineNumbers w:val="0"/>
        <w:spacing w:before="75" w:beforeAutospacing="0" w:after="240" w:afterAutospacing="0" w:line="435" w:lineRule="atLeast"/>
        <w:ind w:left="0" w:right="0" w:firstLine="480"/>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Style w:val="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9"/>
        <w:gridCol w:w="892"/>
        <w:gridCol w:w="71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rPr>
              <w:t>项号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rPr>
              <w:t>条款号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435" w:lineRule="atLeast"/>
              <w:ind w:left="0" w:right="0"/>
              <w:jc w:val="center"/>
            </w:pPr>
            <w:r>
              <w:rPr>
                <w:rStyle w:val="12"/>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Style w:val="9"/>
              <w:tblW w:w="4998"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57"/>
              <w:gridCol w:w="47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a1投标函</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a2单位负责人授权书</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a3法人或者其他组织的营业执照等证明文件，自然人的身份证明</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a4财务状况报告</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a5依法缴纳税收的相关材料</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a6依法缴纳社会保障资金的相关材料</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a7具备履行合同所必需的设备和专业技术能力的材料</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a8参加政府采购活动前3年内在经营活动中没有重大违法记录的书面声明</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a9检察机关行贿犯罪档案查询结果告知函(若有)</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a10信用信息查询结果</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a11投标保证金</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bl>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shd w:val="clear" w:fill="FFFFFF"/>
              </w:rPr>
              <w:t>包：1</w:t>
            </w:r>
            <w:r>
              <w:rPr>
                <w:rFonts w:hint="eastAsia" w:ascii="宋体" w:hAnsi="宋体" w:eastAsia="宋体" w:cs="宋体"/>
                <w:spacing w:val="0"/>
                <w:sz w:val="24"/>
                <w:szCs w:val="24"/>
                <w:shd w:val="clear" w:fill="FFFFFF"/>
              </w:rPr>
              <w:t xml:space="preserve"> </w:t>
            </w:r>
          </w:p>
          <w:tbl>
            <w:tblPr>
              <w:tblStyle w:val="9"/>
              <w:tblW w:w="4998"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57"/>
              <w:gridCol w:w="47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50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3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2"/>
                <w:rFonts w:hint="eastAsia" w:ascii="宋体" w:hAnsi="宋体" w:eastAsia="宋体" w:cs="宋体"/>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rPr>
              <w:t>提交谈判保证金：</w:t>
            </w:r>
          </w:p>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公对公转账方式 </w:t>
            </w:r>
            <w:r>
              <w:rPr>
                <w:rFonts w:hint="eastAsia" w:ascii="宋体" w:hAnsi="宋体" w:eastAsia="宋体" w:cs="宋体"/>
                <w:spacing w:val="0"/>
                <w:sz w:val="24"/>
                <w:szCs w:val="24"/>
              </w:rPr>
              <w:t>，须于提交响应文件截止时间前到达指定账户为准，是否到达以</w:t>
            </w:r>
            <w:r>
              <w:rPr>
                <w:rFonts w:hint="eastAsia" w:eastAsia="宋体"/>
                <w:spacing w:val="0"/>
                <w:sz w:val="24"/>
                <w:szCs w:val="24"/>
                <w:lang w:val="en-US" w:eastAsia="zh-CN"/>
              </w:rPr>
              <w:t>银行账户查询</w:t>
            </w:r>
            <w:r>
              <w:rPr>
                <w:rFonts w:hint="eastAsia" w:ascii="宋体" w:hAnsi="宋体" w:eastAsia="宋体" w:cs="宋体"/>
                <w:spacing w:val="0"/>
                <w:sz w:val="24"/>
                <w:szCs w:val="24"/>
              </w:rPr>
              <w:t>为准；</w:t>
            </w:r>
          </w:p>
          <w:p>
            <w:pPr>
              <w:pStyle w:val="8"/>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rPr>
              <w:t>谈判保证金退还的其它要求：</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Style w:val="12"/>
                <w:rFonts w:hint="eastAsia" w:ascii="宋体" w:hAnsi="宋体" w:eastAsia="宋体" w:cs="宋体"/>
                <w:spacing w:val="0"/>
                <w:sz w:val="24"/>
                <w:szCs w:val="24"/>
              </w:rPr>
              <w:t>响应文件的份数</w:t>
            </w:r>
          </w:p>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8"/>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1 </w:t>
            </w:r>
            <w:r>
              <w:rPr>
                <w:rFonts w:hint="eastAsia" w:ascii="宋体" w:hAnsi="宋体" w:eastAsia="宋体" w:cs="宋体"/>
                <w:spacing w:val="0"/>
                <w:sz w:val="24"/>
                <w:szCs w:val="24"/>
              </w:rPr>
              <w:t>份、副本</w:t>
            </w:r>
            <w:r>
              <w:rPr>
                <w:spacing w:val="0"/>
                <w:sz w:val="24"/>
                <w:szCs w:val="24"/>
              </w:rPr>
              <w:t>1 </w:t>
            </w:r>
            <w:r>
              <w:rPr>
                <w:rFonts w:hint="eastAsia" w:ascii="宋体" w:hAnsi="宋体" w:eastAsia="宋体" w:cs="宋体"/>
                <w:spacing w:val="0"/>
                <w:sz w:val="24"/>
                <w:szCs w:val="24"/>
              </w:rPr>
              <w:t>份。</w:t>
            </w:r>
          </w:p>
          <w:p>
            <w:pPr>
              <w:pStyle w:val="8"/>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lang w:val="en-US" w:eastAsia="zh-CN"/>
              </w:rPr>
              <w:t>1</w:t>
            </w:r>
            <w:r>
              <w:rPr>
                <w:rFonts w:hint="eastAsia" w:ascii="宋体" w:hAnsi="宋体" w:eastAsia="宋体" w:cs="宋体"/>
                <w:spacing w:val="0"/>
                <w:sz w:val="24"/>
                <w:szCs w:val="24"/>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line="435" w:lineRule="atLeast"/>
              <w:ind w:left="0" w:right="0"/>
            </w:pPr>
            <w:r>
              <w:rPr>
                <w:rStyle w:val="12"/>
                <w:rFonts w:hint="eastAsia" w:ascii="宋体" w:hAnsi="宋体" w:eastAsia="宋体" w:cs="宋体"/>
                <w:spacing w:val="0"/>
                <w:sz w:val="24"/>
                <w:szCs w:val="24"/>
              </w:rPr>
              <w:t>谈判过程中可能发生实质性变动的内容：</w:t>
            </w:r>
          </w:p>
          <w:p>
            <w:pPr>
              <w:pStyle w:val="8"/>
              <w:keepNext w:val="0"/>
              <w:keepLines w:val="0"/>
              <w:widowControl/>
              <w:suppressLineNumbers w:val="0"/>
              <w:spacing w:before="0" w:beforeAutospacing="0" w:after="0" w:afterAutospacing="0" w:line="435" w:lineRule="atLeast"/>
              <w:ind w:left="0" w:right="0"/>
            </w:pP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8"/>
              <w:keepNext w:val="0"/>
              <w:keepLines w:val="0"/>
              <w:widowControl/>
              <w:suppressLineNumbers w:val="0"/>
              <w:wordWrap w:val="0"/>
              <w:spacing w:before="0" w:beforeAutospacing="0" w:after="0" w:afterAutospacing="0" w:line="435" w:lineRule="atLeast"/>
              <w:ind w:left="0" w:right="0"/>
            </w:pPr>
            <w:r>
              <w:rPr>
                <w:rStyle w:val="12"/>
                <w:rFonts w:hint="eastAsia" w:ascii="宋体" w:hAnsi="宋体" w:eastAsia="宋体" w:cs="宋体"/>
                <w:spacing w:val="0"/>
                <w:sz w:val="24"/>
                <w:szCs w:val="24"/>
              </w:rPr>
              <w:t>信息公告指定媒体（以下简称：“指定媒体”）：</w:t>
            </w:r>
          </w:p>
          <w:p>
            <w:pPr>
              <w:pStyle w:val="8"/>
              <w:keepNext w:val="0"/>
              <w:keepLines w:val="0"/>
              <w:widowControl/>
              <w:suppressLineNumbers w:val="0"/>
              <w:wordWrap w:val="0"/>
              <w:spacing w:before="0" w:beforeAutospacing="0" w:after="0" w:afterAutospacing="0" w:line="435" w:lineRule="atLeast"/>
              <w:ind w:left="0" w:right="0"/>
              <w:rPr>
                <w:rFonts w:hint="eastAsia" w:eastAsiaTheme="minorEastAsia"/>
                <w:lang w:eastAsia="zh-CN"/>
              </w:rPr>
            </w:pPr>
            <w:r>
              <w:rPr>
                <w:rFonts w:hint="eastAsia" w:ascii="宋体" w:hAnsi="宋体" w:eastAsia="宋体" w:cs="宋体"/>
                <w:spacing w:val="0"/>
                <w:sz w:val="24"/>
                <w:szCs w:val="24"/>
              </w:rPr>
              <w:t>(1)中国政府采购网，网址www.ccgp.gov.cn</w:t>
            </w:r>
            <w:r>
              <w:t>。</w:t>
            </w:r>
          </w:p>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w:t>
            </w:r>
            <w:r>
              <w:rPr>
                <w:rFonts w:hint="eastAsia" w:ascii="宋体" w:hAnsi="宋体"/>
                <w:color w:val="000000"/>
                <w:sz w:val="24"/>
              </w:rPr>
              <w:t>福建招标网</w:t>
            </w:r>
            <w:r>
              <w:rPr>
                <w:rFonts w:hint="eastAsia" w:ascii="宋体" w:hAnsi="宋体" w:eastAsia="宋体" w:cs="宋体"/>
                <w:spacing w:val="0"/>
                <w:sz w:val="24"/>
                <w:szCs w:val="24"/>
              </w:rPr>
              <w:t>，网址http://fujian.bidchance.com/</w:t>
            </w: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spacing w:val="0"/>
                <w:sz w:val="24"/>
                <w:szCs w:val="24"/>
              </w:rPr>
              <w:t>本项目监督管理部门：</w:t>
            </w:r>
          </w:p>
          <w:p>
            <w:pPr>
              <w:pStyle w:val="8"/>
              <w:keepNext w:val="0"/>
              <w:keepLines w:val="0"/>
              <w:widowControl/>
              <w:suppressLineNumbers w:val="0"/>
              <w:spacing w:before="0" w:beforeAutospacing="0" w:after="0" w:afterAutospacing="0" w:line="435" w:lineRule="atLeast"/>
              <w:ind w:left="0" w:right="0"/>
            </w:pPr>
            <w:r>
              <w:rPr>
                <w:rFonts w:hint="eastAsia" w:ascii="宋体" w:hAnsi="宋体"/>
                <w:color w:val="000000"/>
                <w:sz w:val="24"/>
              </w:rPr>
              <w:t>采购人相关主管部门</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left"/>
              <w:rPr>
                <w:rStyle w:val="12"/>
                <w:rFonts w:hint="eastAsia" w:ascii="宋体" w:hAnsi="宋体" w:eastAsia="宋体" w:cs="宋体"/>
                <w:spacing w:val="0"/>
                <w:sz w:val="24"/>
                <w:szCs w:val="24"/>
              </w:rPr>
            </w:pPr>
            <w:r>
              <w:rPr>
                <w:rStyle w:val="12"/>
                <w:rFonts w:hint="eastAsia" w:ascii="宋体" w:hAnsi="宋体" w:eastAsia="宋体" w:cs="宋体"/>
                <w:b w:val="0"/>
                <w:bCs/>
                <w:spacing w:val="0"/>
                <w:sz w:val="24"/>
                <w:szCs w:val="24"/>
              </w:rPr>
              <w:t>24.1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left"/>
              <w:rPr>
                <w:rStyle w:val="12"/>
                <w:rFonts w:hint="eastAsia" w:ascii="宋体" w:hAnsi="宋体" w:eastAsia="宋体" w:cs="宋体"/>
                <w:spacing w:val="0"/>
                <w:sz w:val="24"/>
                <w:szCs w:val="24"/>
                <w:lang w:val="en-US" w:eastAsia="zh-CN"/>
              </w:rPr>
            </w:pPr>
            <w:r>
              <w:rPr>
                <w:rStyle w:val="12"/>
                <w:rFonts w:hint="eastAsia" w:ascii="宋体" w:hAnsi="宋体" w:eastAsia="宋体" w:cs="宋体"/>
                <w:color w:val="000000" w:themeColor="text1"/>
                <w:spacing w:val="0"/>
                <w:sz w:val="24"/>
                <w:szCs w:val="24"/>
                <w14:textFill>
                  <w14:solidFill>
                    <w14:schemeClr w14:val="tx1"/>
                  </w14:solidFill>
                </w14:textFill>
              </w:rPr>
              <w:t>履约保证金：</w:t>
            </w:r>
            <w:r>
              <w:rPr>
                <w:rStyle w:val="12"/>
                <w:rFonts w:hint="eastAsia" w:ascii="宋体" w:hAnsi="宋体" w:eastAsia="宋体" w:cs="宋体"/>
                <w:color w:val="000000" w:themeColor="text1"/>
                <w:spacing w:val="0"/>
                <w:sz w:val="24"/>
                <w:szCs w:val="24"/>
                <w:lang w:val="en-US" w:eastAsia="zh-CN"/>
                <w14:textFill>
                  <w14:solidFill>
                    <w14:schemeClr w14:val="tx1"/>
                  </w14:solidFill>
                </w14:textFill>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line="435" w:lineRule="atLeast"/>
              <w:ind w:left="0" w:right="0"/>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根据采购项目特点或政策需要补充的其他新增内容：</w:t>
            </w:r>
          </w:p>
          <w:p>
            <w:pPr>
              <w:pStyle w:val="8"/>
              <w:keepNext w:val="0"/>
              <w:keepLines w:val="0"/>
              <w:widowControl/>
              <w:numPr>
                <w:ilvl w:val="0"/>
                <w:numId w:val="3"/>
              </w:numPr>
              <w:suppressLineNumbers w:val="0"/>
              <w:wordWrap w:val="0"/>
              <w:spacing w:before="0" w:beforeAutospacing="0" w:after="0" w:afterAutospacing="0" w:line="435" w:lineRule="atLeast"/>
              <w:ind w:left="0" w:right="0"/>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本项目代理服务费由中标人支付。</w:t>
            </w:r>
          </w:p>
          <w:p>
            <w:pPr>
              <w:pStyle w:val="8"/>
              <w:keepNext w:val="0"/>
              <w:keepLines w:val="0"/>
              <w:widowControl/>
              <w:numPr>
                <w:ilvl w:val="0"/>
                <w:numId w:val="3"/>
              </w:numPr>
              <w:suppressLineNumbers w:val="0"/>
              <w:wordWrap w:val="0"/>
              <w:spacing w:before="0" w:beforeAutospacing="0" w:after="0" w:afterAutospacing="0" w:line="435" w:lineRule="atLeast"/>
              <w:ind w:left="0" w:right="0"/>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lang w:eastAsia="zh-CN"/>
              </w:rPr>
              <w:t>（</w:t>
            </w:r>
            <w:r>
              <w:rPr>
                <w:rStyle w:val="12"/>
                <w:rFonts w:hint="eastAsia" w:ascii="宋体" w:hAnsi="宋体" w:eastAsia="宋体" w:cs="宋体"/>
                <w:spacing w:val="0"/>
                <w:sz w:val="24"/>
                <w:szCs w:val="24"/>
                <w:lang w:val="en-US" w:eastAsia="zh-CN"/>
              </w:rPr>
              <w:t>2</w:t>
            </w:r>
            <w:r>
              <w:rPr>
                <w:rStyle w:val="12"/>
                <w:rFonts w:hint="eastAsia" w:ascii="宋体" w:hAnsi="宋体" w:eastAsia="宋体" w:cs="宋体"/>
                <w:spacing w:val="0"/>
                <w:sz w:val="24"/>
                <w:szCs w:val="24"/>
                <w:lang w:eastAsia="zh-CN"/>
              </w:rPr>
              <w:t>）</w:t>
            </w:r>
            <w:r>
              <w:rPr>
                <w:rStyle w:val="12"/>
                <w:rFonts w:hint="eastAsia" w:ascii="宋体" w:hAnsi="宋体" w:eastAsia="宋体" w:cs="宋体"/>
                <w:spacing w:val="0"/>
                <w:sz w:val="24"/>
                <w:szCs w:val="24"/>
              </w:rPr>
              <w:t>其他：</w:t>
            </w:r>
          </w:p>
          <w:p>
            <w:pPr>
              <w:pStyle w:val="8"/>
              <w:keepNext w:val="0"/>
              <w:keepLines w:val="0"/>
              <w:widowControl/>
              <w:numPr>
                <w:ilvl w:val="0"/>
                <w:numId w:val="0"/>
              </w:numPr>
              <w:suppressLineNumbers w:val="0"/>
              <w:wordWrap w:val="0"/>
              <w:spacing w:before="0" w:beforeAutospacing="0" w:after="0" w:afterAutospacing="0" w:line="435" w:lineRule="atLeast"/>
              <w:ind w:right="0" w:rightChars="0"/>
              <w:rPr>
                <w:rFonts w:hint="eastAsia" w:ascii="宋体" w:hAnsi="宋体"/>
                <w:color w:val="000000"/>
                <w:sz w:val="24"/>
              </w:rPr>
            </w:pPr>
            <w:r>
              <w:rPr>
                <w:rFonts w:hint="eastAsia" w:ascii="宋体" w:hAnsi="宋体" w:eastAsia="宋体" w:cs="宋体"/>
                <w:color w:val="000000" w:themeColor="text1"/>
                <w:spacing w:val="0"/>
                <w:sz w:val="24"/>
                <w:szCs w:val="24"/>
                <w14:textFill>
                  <w14:solidFill>
                    <w14:schemeClr w14:val="tx1"/>
                  </w14:solidFill>
                </w14:textFill>
              </w:rPr>
              <w:t>1、招标代理服务费由中标人在领取中标通知书的同时支付按</w:t>
            </w:r>
            <w:r>
              <w:rPr>
                <w:rFonts w:hint="eastAsia" w:ascii="宋体" w:hAnsi="宋体" w:eastAsia="宋体" w:cs="宋体"/>
                <w:color w:val="000000" w:themeColor="text1"/>
                <w:spacing w:val="0"/>
                <w:sz w:val="24"/>
                <w:szCs w:val="24"/>
                <w:lang w:val="en-US" w:eastAsia="zh-CN"/>
                <w14:textFill>
                  <w14:solidFill>
                    <w14:schemeClr w14:val="tx1"/>
                  </w14:solidFill>
                </w14:textFill>
              </w:rPr>
              <w:t>中标价的1.5%</w:t>
            </w:r>
            <w:r>
              <w:rPr>
                <w:rFonts w:hint="eastAsia" w:ascii="宋体" w:hAnsi="宋体" w:eastAsia="宋体" w:cs="宋体"/>
                <w:color w:val="000000" w:themeColor="text1"/>
                <w:spacing w:val="0"/>
                <w:sz w:val="24"/>
                <w:szCs w:val="24"/>
                <w14:textFill>
                  <w14:solidFill>
                    <w14:schemeClr w14:val="tx1"/>
                  </w14:solidFill>
                </w14:textFill>
              </w:rPr>
              <w:t>向招标代理机构缴纳。服务费</w:t>
            </w:r>
            <w:r>
              <w:rPr>
                <w:rFonts w:hint="eastAsia" w:ascii="宋体" w:hAnsi="宋体" w:eastAsia="宋体" w:cs="宋体"/>
                <w:spacing w:val="0"/>
                <w:sz w:val="24"/>
                <w:szCs w:val="24"/>
              </w:rPr>
              <w:t>缴纳账户：</w:t>
            </w:r>
            <w:r>
              <w:rPr>
                <w:rFonts w:hint="eastAsia" w:ascii="宋体" w:hAnsi="宋体"/>
                <w:color w:val="000000"/>
                <w:sz w:val="24"/>
              </w:rPr>
              <w:t>开户名--福建莆田兴鑫招标代理有限公司，开户行—招商银行股份有限公司莆田分行，帐号—</w:t>
            </w:r>
            <w:r>
              <w:rPr>
                <w:rFonts w:ascii="宋体" w:hAnsi="宋体"/>
                <w:color w:val="000000"/>
                <w:sz w:val="24"/>
              </w:rPr>
              <w:t>6232625940080501</w:t>
            </w:r>
            <w:r>
              <w:rPr>
                <w:rFonts w:hint="eastAsia" w:ascii="宋体" w:hAnsi="宋体"/>
                <w:color w:val="000000"/>
                <w:sz w:val="24"/>
              </w:rPr>
              <w:t>。</w:t>
            </w:r>
          </w:p>
          <w:p>
            <w:pPr>
              <w:pStyle w:val="8"/>
              <w:keepNext w:val="0"/>
              <w:keepLines w:val="0"/>
              <w:widowControl/>
              <w:numPr>
                <w:ilvl w:val="0"/>
                <w:numId w:val="0"/>
              </w:numPr>
              <w:suppressLineNumbers w:val="0"/>
              <w:wordWrap w:val="0"/>
              <w:spacing w:before="0" w:beforeAutospacing="0" w:after="0" w:afterAutospacing="0" w:line="435" w:lineRule="atLeast"/>
              <w:ind w:right="0" w:rightChars="0"/>
            </w:pPr>
            <w:r>
              <w:rPr>
                <w:rFonts w:hint="eastAsia" w:ascii="宋体" w:hAnsi="宋体" w:eastAsia="宋体" w:cs="宋体"/>
                <w:spacing w:val="0"/>
                <w:sz w:val="24"/>
                <w:szCs w:val="24"/>
              </w:rPr>
              <w:t>2、专家评审费用由采购人支付，费用参照(莆财购[2017]20号)执行。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Style w:val="12"/>
                <w:rFonts w:hint="eastAsia" w:ascii="宋体" w:hAnsi="宋体" w:eastAsia="宋体" w:cs="宋体"/>
                <w:spacing w:val="0"/>
                <w:kern w:val="0"/>
                <w:sz w:val="24"/>
                <w:szCs w:val="24"/>
                <w:lang w:val="en-US" w:eastAsia="zh-CN" w:bidi="ar"/>
              </w:rPr>
              <w:t>是否组织现场考察或召开开标前答疑会：否</w:t>
            </w:r>
            <w:r>
              <w:rPr>
                <w:rFonts w:hint="eastAsia" w:ascii="宋体" w:hAnsi="宋体" w:eastAsia="宋体" w:cs="宋体"/>
                <w:spacing w:val="0"/>
                <w:kern w:val="0"/>
                <w:sz w:val="24"/>
                <w:szCs w:val="24"/>
                <w:lang w:val="en-US" w:eastAsia="zh-CN" w:bidi="ar"/>
              </w:rPr>
              <w:t>。</w:t>
            </w:r>
          </w:p>
        </w:tc>
      </w:tr>
    </w:tbl>
    <w:p>
      <w:pPr>
        <w:pStyle w:val="8"/>
        <w:keepNext w:val="0"/>
        <w:keepLines w:val="0"/>
        <w:widowControl/>
        <w:suppressLineNumbers w:val="0"/>
        <w:spacing w:before="75" w:beforeAutospacing="0" w:after="75" w:afterAutospacing="0" w:line="435" w:lineRule="atLeast"/>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专项附件：       评定成交的标准和方法</w:t>
      </w:r>
    </w:p>
    <w:p>
      <w:pPr>
        <w:pStyle w:val="8"/>
        <w:keepNext w:val="0"/>
        <w:keepLines w:val="0"/>
        <w:widowControl/>
        <w:suppressLineNumbers w:val="0"/>
        <w:spacing w:before="75" w:beforeAutospacing="0" w:after="75" w:afterAutospacing="0" w:line="405" w:lineRule="atLeast"/>
        <w:ind w:left="0" w:right="0" w:firstLine="0"/>
        <w:jc w:val="center"/>
      </w:pPr>
      <w:r>
        <w:rPr>
          <w:rStyle w:val="12"/>
          <w:rFonts w:hint="eastAsia" w:ascii="宋体" w:hAnsi="宋体" w:eastAsia="宋体" w:cs="宋体"/>
          <w:spacing w:val="0"/>
          <w:sz w:val="24"/>
          <w:szCs w:val="24"/>
        </w:rPr>
        <w:t>一、谈判小组</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1.3谈判小组负责具体谈判和评审事务，并按照下列原则依法独立履行有关职责：</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1.3.2评审应遵循公平、公正、科学、严谨和择优原则。</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1.3.3评审的依据是谈判文件和响应文件，谈判文件中没有规定的评审标准不得作为评审依据。</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8"/>
        <w:keepNext w:val="0"/>
        <w:keepLines w:val="0"/>
        <w:widowControl/>
        <w:suppressLineNumbers w:val="0"/>
        <w:spacing w:before="75" w:beforeAutospacing="0" w:after="75" w:afterAutospacing="0" w:line="405" w:lineRule="atLeast"/>
        <w:ind w:left="0" w:right="0" w:firstLine="480"/>
      </w:pPr>
      <w:r>
        <w:rPr>
          <w:rStyle w:val="12"/>
          <w:rFonts w:hint="eastAsia" w:ascii="宋体" w:hAnsi="宋体" w:eastAsia="宋体" w:cs="宋体"/>
          <w:spacing w:val="0"/>
          <w:sz w:val="24"/>
          <w:szCs w:val="24"/>
        </w:rPr>
        <w:t>※对违反评审纪律的评委，将取消其评委资格，对评审工作造成严重损失者将予以通报批评乃至追究法律责任。</w:t>
      </w:r>
    </w:p>
    <w:p>
      <w:pPr>
        <w:pStyle w:val="8"/>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05" w:lineRule="atLeast"/>
        <w:ind w:left="0" w:right="0" w:firstLine="0"/>
        <w:jc w:val="center"/>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05" w:lineRule="atLeast"/>
        <w:ind w:left="0" w:right="0" w:firstLine="0"/>
        <w:jc w:val="center"/>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12"/>
          <w:rFonts w:hint="eastAsia" w:ascii="宋体" w:hAnsi="宋体" w:eastAsia="宋体" w:cs="宋体"/>
          <w:spacing w:val="0"/>
          <w:sz w:val="24"/>
          <w:szCs w:val="24"/>
        </w:rPr>
        <w:t>谈判程序</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8"/>
        <w:keepNext w:val="0"/>
        <w:keepLines w:val="0"/>
        <w:widowControl/>
        <w:suppressLineNumbers w:val="0"/>
        <w:spacing w:before="75" w:beforeAutospacing="0" w:after="75" w:afterAutospacing="0" w:line="405" w:lineRule="atLeast"/>
        <w:ind w:left="0" w:right="0" w:firstLine="0"/>
        <w:jc w:val="cente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05" w:lineRule="atLeast"/>
        <w:ind w:left="0" w:right="0" w:firstLine="0"/>
        <w:jc w:val="center"/>
      </w:pPr>
      <w:r>
        <w:rPr>
          <w:rStyle w:val="12"/>
          <w:rFonts w:hint="eastAsia" w:ascii="宋体" w:hAnsi="宋体" w:eastAsia="宋体" w:cs="宋体"/>
          <w:spacing w:val="0"/>
          <w:sz w:val="24"/>
          <w:szCs w:val="24"/>
        </w:rPr>
        <w:t>三、最低评审价法和成交候选人推荐</w:t>
      </w:r>
    </w:p>
    <w:p>
      <w:pPr>
        <w:pStyle w:val="8"/>
        <w:keepNext w:val="0"/>
        <w:keepLines w:val="0"/>
        <w:widowControl/>
        <w:suppressLineNumbers w:val="0"/>
        <w:spacing w:before="75" w:beforeAutospacing="0" w:after="75" w:afterAutospacing="0" w:line="405" w:lineRule="atLeast"/>
        <w:ind w:left="0" w:right="0" w:firstLine="513" w:firstLineChars="214"/>
      </w:pPr>
      <w:r>
        <w:rPr>
          <w:rFonts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8"/>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8"/>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 xml:space="preserve">包1: </w:t>
      </w:r>
    </w:p>
    <w:p>
      <w:pPr>
        <w:pStyle w:val="8"/>
        <w:keepNext w:val="0"/>
        <w:keepLines w:val="0"/>
        <w:widowControl/>
        <w:suppressLineNumbers w:val="0"/>
        <w:autoSpaceDE w:val="0"/>
        <w:autoSpaceDN/>
        <w:spacing w:line="405" w:lineRule="atLeast"/>
        <w:ind w:left="0" w:right="0" w:firstLine="480"/>
      </w:pPr>
      <w:r>
        <w:rPr>
          <w:rFonts w:hint="eastAsia" w:ascii="宋体" w:hAnsi="宋体" w:eastAsia="宋体" w:cs="宋体"/>
          <w:sz w:val="24"/>
          <w:szCs w:val="24"/>
        </w:rPr>
        <w:t>（1）小型、微型企业产品： 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 5、本合同包对应的中小企业划分标准所属行业为“工业” 。</w:t>
      </w:r>
      <w:r>
        <w:t xml:space="preserve"> </w:t>
      </w:r>
    </w:p>
    <w:p>
      <w:pPr>
        <w:pStyle w:val="8"/>
        <w:keepNext w:val="0"/>
        <w:keepLines w:val="0"/>
        <w:widowControl/>
        <w:suppressLineNumbers w:val="0"/>
        <w:autoSpaceDE w:val="0"/>
        <w:autoSpaceDN/>
        <w:spacing w:line="405" w:lineRule="atLeast"/>
        <w:ind w:left="0" w:right="0" w:firstLine="480"/>
      </w:pPr>
      <w:r>
        <w:rPr>
          <w:rFonts w:hint="eastAsia" w:ascii="宋体" w:hAnsi="宋体" w:eastAsia="宋体" w:cs="宋体"/>
          <w:sz w:val="24"/>
          <w:szCs w:val="24"/>
        </w:rPr>
        <w:t>（2）优先类节能产品、环境标志产品： 无 。</w:t>
      </w:r>
      <w:r>
        <w:t xml:space="preserve"> </w:t>
      </w:r>
    </w:p>
    <w:p>
      <w:pPr>
        <w:pStyle w:val="8"/>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8"/>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8"/>
        <w:keepNext w:val="0"/>
        <w:keepLines w:val="0"/>
        <w:widowControl/>
        <w:suppressLineNumbers w:val="0"/>
        <w:spacing w:before="75" w:beforeAutospacing="0" w:after="75" w:afterAutospacing="0" w:line="405" w:lineRule="atLeast"/>
        <w:ind w:left="0" w:right="0" w:firstLine="0"/>
        <w:jc w:val="center"/>
      </w:pPr>
      <w:r>
        <w:rPr>
          <w:rStyle w:val="12"/>
          <w:rFonts w:hint="eastAsia" w:ascii="宋体" w:hAnsi="宋体" w:eastAsia="宋体" w:cs="宋体"/>
          <w:spacing w:val="0"/>
          <w:sz w:val="24"/>
          <w:szCs w:val="24"/>
        </w:rPr>
        <w:t>四、评审报告</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8"/>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05" w:lineRule="atLeast"/>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05" w:lineRule="atLeast"/>
        <w:ind w:left="0" w:right="0" w:firstLine="0"/>
        <w:jc w:val="center"/>
      </w:pPr>
      <w:r>
        <w:rPr>
          <w:rStyle w:val="12"/>
          <w:rFonts w:hint="eastAsia" w:ascii="宋体" w:hAnsi="宋体" w:eastAsia="宋体" w:cs="宋体"/>
          <w:spacing w:val="0"/>
          <w:sz w:val="24"/>
          <w:szCs w:val="24"/>
        </w:rPr>
        <w:t>五、其他规定</w:t>
      </w:r>
    </w:p>
    <w:p>
      <w:pPr>
        <w:pStyle w:val="8"/>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8"/>
        <w:keepNext w:val="0"/>
        <w:keepLines w:val="0"/>
        <w:widowControl/>
        <w:suppressLineNumbers w:val="0"/>
        <w:spacing w:before="75" w:beforeAutospacing="0" w:after="75" w:afterAutospacing="0" w:line="435" w:lineRule="atLeast"/>
        <w:ind w:left="0" w:right="0" w:firstLine="0"/>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lang w:val="en-US" w:eastAsia="zh-CN"/>
        </w:rPr>
        <w:t xml:space="preserve">   </w:t>
      </w:r>
      <w:r>
        <w:rPr>
          <w:rStyle w:val="12"/>
          <w:rFonts w:hint="eastAsia" w:ascii="宋体" w:hAnsi="宋体" w:eastAsia="宋体" w:cs="宋体"/>
          <w:spacing w:val="0"/>
          <w:sz w:val="24"/>
          <w:szCs w:val="24"/>
        </w:rPr>
        <w:t>第2节  竞争性谈判须知</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一、总则</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1.适用范围：</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2.定义及要求：</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3.合格的供应商：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12"/>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12"/>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line="435" w:lineRule="atLeast"/>
        <w:ind w:left="0" w:right="0" w:firstLine="480"/>
      </w:pPr>
      <w:r>
        <w:rPr>
          <w:rStyle w:val="12"/>
          <w:rFonts w:hint="eastAsia" w:ascii="宋体" w:hAnsi="宋体" w:eastAsia="宋体" w:cs="宋体"/>
          <w:spacing w:val="0"/>
          <w:sz w:val="24"/>
          <w:szCs w:val="24"/>
        </w:rPr>
        <w:t>供应商有责任检查自身情况，在响应文件中对是否违反以上一般规定做出如实声明，否则其响应文件将被否决。</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4.参与竞争性谈判费用：</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二、竞争性谈判文件</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5.竞争性谈判文件的组成：</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6.竞争性谈判文件的澄清、补充或修改：</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8"/>
        <w:keepNext w:val="0"/>
        <w:keepLines w:val="0"/>
        <w:widowControl/>
        <w:suppressLineNumbers w:val="0"/>
        <w:spacing w:before="75" w:beforeAutospacing="0" w:after="75" w:afterAutospacing="0" w:line="435" w:lineRule="atLeast"/>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三、响应文件编制</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7.应标要求</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2"/>
          <w:rFonts w:hint="eastAsia" w:ascii="宋体" w:hAnsi="宋体" w:eastAsia="宋体" w:cs="宋体"/>
          <w:spacing w:val="0"/>
          <w:sz w:val="24"/>
          <w:szCs w:val="24"/>
        </w:rPr>
        <w:t>否则其相应合同包的响应文件将被否决。</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12"/>
          <w:rFonts w:hint="eastAsia" w:ascii="宋体" w:hAnsi="宋体" w:eastAsia="宋体" w:cs="宋体"/>
          <w:spacing w:val="0"/>
          <w:sz w:val="24"/>
          <w:szCs w:val="24"/>
        </w:rPr>
        <w:t>否则其响应文件将被否决。</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8.首次响应文件的组成：</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9.响应文件有效期：</w:t>
      </w:r>
    </w:p>
    <w:p>
      <w:pPr>
        <w:pStyle w:val="8"/>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9.1响应文件有效期见竞争性谈判须知前附表第3项，响应文件承诺的有效期不得少于谈判文件载明的有效期，</w:t>
      </w:r>
      <w:r>
        <w:rPr>
          <w:rStyle w:val="12"/>
          <w:rFonts w:hint="eastAsia" w:ascii="宋体" w:hAnsi="宋体" w:eastAsia="宋体" w:cs="宋体"/>
          <w:color w:val="000000" w:themeColor="text1"/>
          <w:spacing w:val="0"/>
          <w:sz w:val="24"/>
          <w:szCs w:val="24"/>
          <w14:textFill>
            <w14:solidFill>
              <w14:schemeClr w14:val="tx1"/>
            </w14:solidFill>
          </w14:textFill>
        </w:rPr>
        <w:t>否则其响应文件将被否决。</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10.谈判保证金：</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12"/>
          <w:rFonts w:hint="eastAsia" w:ascii="宋体" w:hAnsi="宋体" w:eastAsia="宋体" w:cs="宋体"/>
          <w:spacing w:val="0"/>
          <w:sz w:val="24"/>
          <w:szCs w:val="24"/>
        </w:rPr>
        <w:t>其响应文件将被否决。</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11.纸质响应文件基本编制要求：</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8"/>
        <w:keepNext w:val="0"/>
        <w:keepLines w:val="0"/>
        <w:widowControl/>
        <w:numPr>
          <w:ilvl w:val="0"/>
          <w:numId w:val="4"/>
        </w:numPr>
        <w:suppressLineNumbers w:val="0"/>
        <w:spacing w:before="75" w:beforeAutospacing="0" w:after="75" w:afterAutospacing="0" w:line="435" w:lineRule="atLeast"/>
        <w:ind w:left="0" w:right="0" w:firstLine="0"/>
        <w:rPr>
          <w:rStyle w:val="12"/>
          <w:rFonts w:hint="eastAsia" w:ascii="宋体" w:hAnsi="宋体" w:eastAsia="宋体" w:cs="宋体"/>
          <w:spacing w:val="0"/>
          <w:sz w:val="24"/>
          <w:szCs w:val="24"/>
          <w:lang w:eastAsia="zh-CN"/>
        </w:rPr>
      </w:pPr>
      <w:r>
        <w:rPr>
          <w:rStyle w:val="12"/>
          <w:rFonts w:hint="eastAsia" w:ascii="宋体" w:hAnsi="宋体" w:eastAsia="宋体" w:cs="宋体"/>
          <w:spacing w:val="0"/>
          <w:sz w:val="24"/>
          <w:szCs w:val="24"/>
        </w:rPr>
        <w:t>纸质响应文件的密封、标识、签署和提交</w:t>
      </w:r>
      <w:r>
        <w:rPr>
          <w:rStyle w:val="12"/>
          <w:rFonts w:hint="eastAsia" w:ascii="宋体" w:hAnsi="宋体" w:eastAsia="宋体" w:cs="宋体"/>
          <w:spacing w:val="0"/>
          <w:sz w:val="24"/>
          <w:szCs w:val="24"/>
          <w:lang w:eastAsia="zh-CN"/>
        </w:rPr>
        <w:t>。</w:t>
      </w:r>
    </w:p>
    <w:p>
      <w:pPr>
        <w:pStyle w:val="8"/>
        <w:keepNext w:val="0"/>
        <w:keepLines w:val="0"/>
        <w:widowControl/>
        <w:numPr>
          <w:ilvl w:val="0"/>
          <w:numId w:val="0"/>
        </w:numPr>
        <w:suppressLineNumbers w:val="0"/>
        <w:spacing w:before="75" w:beforeAutospacing="0" w:after="75" w:afterAutospacing="0" w:line="435" w:lineRule="atLeast"/>
        <w:ind w:leftChars="0" w:right="0" w:rightChars="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w:t>
      </w:r>
      <w:r>
        <w:rPr>
          <w:rFonts w:hint="eastAsia" w:ascii="宋体" w:hAnsi="宋体" w:eastAsia="宋体" w:cs="宋体"/>
          <w:spacing w:val="0"/>
          <w:sz w:val="24"/>
          <w:szCs w:val="24"/>
          <w:lang w:eastAsia="zh-CN"/>
        </w:rPr>
        <w:t>二</w:t>
      </w:r>
      <w:r>
        <w:rPr>
          <w:rFonts w:hint="eastAsia" w:ascii="宋体" w:hAnsi="宋体" w:eastAsia="宋体" w:cs="宋体"/>
          <w:spacing w:val="0"/>
          <w:sz w:val="24"/>
          <w:szCs w:val="24"/>
        </w:rPr>
        <w:t>家的，本次竞争性谈判活动终止，除采购任务取消情形外，采购人将依法重新组织采购或者采取其他方式采购。</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四、竞争性谈判</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13.评审和谈判基本准则</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14.谈判程序以及评定成交标准</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8"/>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(7)不符合谈判文件中规定的其它实质性条款（比如：报价超过了谈判文件规定的最高限价）。</w:t>
      </w:r>
    </w:p>
    <w:p>
      <w:pPr>
        <w:pStyle w:val="8"/>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  14.2.2其他情形</w:t>
      </w:r>
    </w:p>
    <w:p>
      <w:pPr>
        <w:pStyle w:val="8"/>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 xml:space="preserve">   包：1 </w:t>
      </w:r>
    </w:p>
    <w:p>
      <w:pPr>
        <w:pStyle w:val="8"/>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 xml:space="preserve">包一般情形 </w:t>
      </w:r>
    </w:p>
    <w:p>
      <w:pPr>
        <w:pStyle w:val="8"/>
        <w:keepNext w:val="0"/>
        <w:keepLines w:val="0"/>
        <w:widowControl/>
        <w:suppressLineNumbers w:val="0"/>
        <w:spacing w:before="75" w:beforeAutospacing="0" w:after="75" w:afterAutospacing="0" w:line="435" w:lineRule="atLeast"/>
        <w:ind w:left="0" w:right="0" w:firstLine="480"/>
      </w:pPr>
      <w:r>
        <w:rPr>
          <w:rStyle w:val="12"/>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t xml:space="preserve">技术符合性 </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不符合招标文件中规定的实质性要求条款的视为无效投标</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 xml:space="preserve">商务符合性 </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交付地点、交付时间、交付条件、支付方式等商务条件不满足招标文件要求的</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附加符合性</w:t>
      </w:r>
    </w:p>
    <w:p>
      <w:pPr>
        <w:keepNext w:val="0"/>
        <w:keepLines w:val="0"/>
        <w:widowControl/>
        <w:suppressLineNumbers w:val="0"/>
        <w:jc w:val="left"/>
        <w:rPr>
          <w:rStyle w:val="12"/>
          <w:rFonts w:ascii="宋体" w:hAnsi="宋体" w:eastAsia="宋体" w:cs="宋体"/>
          <w:kern w:val="0"/>
          <w:sz w:val="24"/>
          <w:szCs w:val="24"/>
          <w:lang w:val="en-US" w:eastAsia="zh-CN" w:bidi="ar"/>
        </w:rPr>
      </w:pPr>
      <w:r>
        <w:rPr>
          <w:rStyle w:val="12"/>
          <w:rFonts w:ascii="宋体" w:hAnsi="宋体" w:eastAsia="宋体" w:cs="宋体"/>
          <w:kern w:val="0"/>
          <w:sz w:val="24"/>
          <w:szCs w:val="24"/>
          <w:lang w:val="en-US" w:eastAsia="zh-CN" w:bidi="ar"/>
        </w:rPr>
        <w:t>无</w:t>
      </w:r>
    </w:p>
    <w:p>
      <w:pPr>
        <w:keepNext w:val="0"/>
        <w:keepLines w:val="0"/>
        <w:widowControl/>
        <w:suppressLineNumbers w:val="0"/>
        <w:jc w:val="left"/>
      </w:pPr>
      <w:r>
        <w:rPr>
          <w:rFonts w:ascii="宋体" w:hAnsi="宋体" w:eastAsia="宋体" w:cs="宋体"/>
          <w:kern w:val="0"/>
          <w:sz w:val="24"/>
          <w:szCs w:val="24"/>
          <w:lang w:val="en-US" w:eastAsia="zh-CN" w:bidi="ar"/>
        </w:rPr>
        <w:t xml:space="preserve">价格符合性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五、合同授予</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15.授予合同的准则：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15.1除不可抗力等因素外，合同将授予响应文件符合竞争性谈判文件要求，能够圆满地履行合同，且被谈判小组推荐为第一成交候选人的供应商。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16.确定成交供应商：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17.成交通知:</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18.签订合同：</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六、询问、质疑与投诉</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19.询问</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20.质疑</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21.投诉</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七、有关信息公告和监督部门</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22.政府采购信息公告媒体</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23.监督管理部门</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八、根据采购项目特点或政策需要补充的其他内容</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24.履约保证金</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25.其他新增内容：</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8"/>
        <w:keepNext w:val="0"/>
        <w:keepLines w:val="0"/>
        <w:widowControl/>
        <w:suppressLineNumbers w:val="0"/>
        <w:spacing w:before="75" w:beforeAutospacing="0" w:after="75" w:afterAutospacing="0" w:line="435" w:lineRule="atLeast"/>
        <w:ind w:left="0" w:right="0" w:firstLine="0"/>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第三章  采购内容及要求</w:t>
      </w:r>
    </w:p>
    <w:p>
      <w:pPr>
        <w:pStyle w:val="8"/>
        <w:widowControl/>
        <w:numPr>
          <w:ilvl w:val="0"/>
          <w:numId w:val="5"/>
        </w:numPr>
        <w:spacing w:before="75" w:after="75"/>
        <w:rPr>
          <w:b/>
          <w:bCs/>
          <w:color w:val="auto"/>
          <w:highlight w:val="none"/>
        </w:rPr>
      </w:pPr>
      <w:r>
        <w:rPr>
          <w:b/>
          <w:bCs/>
          <w:color w:val="auto"/>
          <w:highlight w:val="none"/>
        </w:rPr>
        <w:t>项目概况（采购标的）</w:t>
      </w:r>
    </w:p>
    <w:p>
      <w:pPr>
        <w:pStyle w:val="8"/>
        <w:widowControl/>
        <w:numPr>
          <w:ilvl w:val="0"/>
          <w:numId w:val="6"/>
        </w:numPr>
        <w:spacing w:before="75" w:after="75"/>
        <w:ind w:firstLine="480" w:firstLineChars="200"/>
        <w:rPr>
          <w:rFonts w:hint="eastAsia" w:ascii="宋体" w:hAnsi="宋体" w:eastAsia="宋体" w:cs="宋体"/>
          <w:kern w:val="2"/>
          <w:sz w:val="24"/>
          <w:szCs w:val="24"/>
          <w:shd w:val="clear" w:color="auto" w:fill="FFFFFF"/>
          <w:lang w:val="en-US" w:eastAsia="zh-CN" w:bidi="ar-SA"/>
        </w:rPr>
      </w:pPr>
      <w:r>
        <w:rPr>
          <w:rFonts w:hint="eastAsia"/>
          <w:b w:val="0"/>
          <w:bCs w:val="0"/>
          <w:color w:val="auto"/>
          <w:highlight w:val="none"/>
        </w:rPr>
        <w:t>为进一歩落实学生健康体检的管理工作，保障学生身体健康和生命安全，建立健全学生体质建康档案，根据《传染病防治法》、《学校卫生工作条例》和《学校结核病防控工作规范》等法律规范，现就做好2022年秋季新生入学健康体检工作有关情况</w:t>
      </w:r>
      <w:r>
        <w:rPr>
          <w:rFonts w:hint="eastAsia"/>
          <w:b w:val="0"/>
          <w:bCs w:val="0"/>
          <w:color w:val="auto"/>
          <w:highlight w:val="none"/>
          <w:lang w:eastAsia="zh-CN"/>
        </w:rPr>
        <w:t>。</w:t>
      </w:r>
    </w:p>
    <w:p>
      <w:pPr>
        <w:pStyle w:val="8"/>
        <w:widowControl/>
        <w:numPr>
          <w:ilvl w:val="0"/>
          <w:numId w:val="0"/>
        </w:numPr>
        <w:spacing w:before="75" w:after="75"/>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2、体检费用由学生个人承担。</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leftChars="0"/>
        <w:jc w:val="both"/>
        <w:textAlignment w:val="auto"/>
        <w:rPr>
          <w:rFonts w:hint="default"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    3、要求医院能进入校园内为学生体检。</w:t>
      </w:r>
    </w:p>
    <w:p>
      <w:pPr>
        <w:pStyle w:val="8"/>
        <w:widowControl/>
        <w:numPr>
          <w:ilvl w:val="0"/>
          <w:numId w:val="7"/>
        </w:numPr>
        <w:spacing w:before="75" w:after="75"/>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本项目体检人数系根据初步需求统计，与实际需求可能存在一定差异，体检人数仅供参 考。投标人在报价中须充分考虑此因素，采购人不对投标人据此作出的判断和决策负责。最终金额以实际体检人数为准。</w:t>
      </w:r>
    </w:p>
    <w:p>
      <w:pPr>
        <w:pStyle w:val="8"/>
        <w:keepNext w:val="0"/>
        <w:keepLines w:val="0"/>
        <w:pageBreakBefore w:val="0"/>
        <w:widowControl/>
        <w:numPr>
          <w:ilvl w:val="0"/>
          <w:numId w:val="8"/>
        </w:numPr>
        <w:kinsoku/>
        <w:wordWrap/>
        <w:overflowPunct/>
        <w:topLinePunct w:val="0"/>
        <w:autoSpaceDE/>
        <w:autoSpaceDN/>
        <w:bidi w:val="0"/>
        <w:adjustRightInd/>
        <w:snapToGrid/>
        <w:spacing w:before="20" w:after="157" w:afterLines="50" w:line="440" w:lineRule="exact"/>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cs="宋体"/>
          <w:b/>
          <w:bCs/>
          <w:color w:val="auto"/>
          <w:highlight w:val="none"/>
        </w:rPr>
        <w:t>技术和服务要求</w:t>
      </w:r>
      <w:r>
        <w:rPr>
          <w:rStyle w:val="12"/>
          <w:rFonts w:hint="eastAsia" w:ascii="宋体" w:hAnsi="宋体" w:cs="宋体"/>
          <w:bCs/>
          <w:color w:val="auto"/>
          <w:highlight w:val="none"/>
        </w:rPr>
        <w:t>（</w:t>
      </w:r>
      <w:r>
        <w:rPr>
          <w:rStyle w:val="12"/>
          <w:rFonts w:hint="eastAsia" w:ascii="宋体" w:hAnsi="宋体" w:cs="宋体"/>
          <w:color w:val="auto"/>
          <w:highlight w:val="none"/>
        </w:rPr>
        <w:t>以“★”标示的内容为不允许负偏离的实质性要求）</w:t>
      </w:r>
    </w:p>
    <w:tbl>
      <w:tblPr>
        <w:tblStyle w:val="10"/>
        <w:tblpPr w:leftFromText="180" w:rightFromText="180" w:vertAnchor="page" w:horzAnchor="page" w:tblpX="1888" w:tblpY="80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2"/>
                <w:sz w:val="24"/>
                <w:szCs w:val="24"/>
                <w:shd w:val="clear" w:color="auto" w:fill="FFFFFF"/>
                <w:lang w:val="en-US" w:eastAsia="zh-CN" w:bidi="ar-SA"/>
              </w:rPr>
            </w:pPr>
            <w:r>
              <w:rPr>
                <w:rFonts w:hint="eastAsia" w:ascii="宋体" w:hAnsi="宋体" w:eastAsia="宋体" w:cs="宋体"/>
                <w:b/>
                <w:bCs/>
                <w:kern w:val="2"/>
                <w:sz w:val="24"/>
                <w:szCs w:val="24"/>
                <w:shd w:val="clear" w:color="auto" w:fill="FFFFFF"/>
                <w:lang w:val="en-US" w:eastAsia="zh-CN" w:bidi="ar-SA"/>
              </w:rPr>
              <w:t>2022年秋季新生入学体检目录表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2"/>
                <w:sz w:val="24"/>
                <w:szCs w:val="24"/>
                <w:shd w:val="clear" w:color="auto" w:fill="FFFFFF"/>
                <w:lang w:val="en-US" w:eastAsia="zh-CN" w:bidi="ar-SA"/>
              </w:rPr>
            </w:pPr>
            <w:r>
              <w:rPr>
                <w:rFonts w:hint="eastAsia" w:ascii="宋体" w:hAnsi="宋体" w:eastAsia="宋体" w:cs="宋体"/>
                <w:b/>
                <w:bCs/>
                <w:kern w:val="2"/>
                <w:sz w:val="24"/>
                <w:szCs w:val="24"/>
                <w:shd w:val="clear" w:color="auto" w:fill="FFFFFF"/>
                <w:lang w:val="en-US" w:eastAsia="zh-CN" w:bidi="ar-SA"/>
              </w:rPr>
              <w:t>检验项目</w:t>
            </w:r>
          </w:p>
        </w:tc>
        <w:tc>
          <w:tcPr>
            <w:tcW w:w="654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kern w:val="2"/>
                <w:sz w:val="24"/>
                <w:szCs w:val="24"/>
                <w:shd w:val="clear" w:color="auto" w:fill="FFFFFF"/>
                <w:lang w:val="en-US" w:eastAsia="zh-CN" w:bidi="ar-SA"/>
              </w:rPr>
            </w:pPr>
            <w:r>
              <w:rPr>
                <w:rFonts w:hint="eastAsia" w:ascii="宋体" w:hAnsi="宋体" w:eastAsia="宋体" w:cs="宋体"/>
                <w:b/>
                <w:bCs/>
                <w:kern w:val="2"/>
                <w:sz w:val="24"/>
                <w:szCs w:val="24"/>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普检</w:t>
            </w:r>
          </w:p>
        </w:tc>
        <w:tc>
          <w:tcPr>
            <w:tcW w:w="654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身高、体重、血压、视力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肝功13项</w:t>
            </w:r>
          </w:p>
        </w:tc>
        <w:tc>
          <w:tcPr>
            <w:tcW w:w="654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总蛋白、白蛋白、球蛋白、白球比值、总胆红素、间接胆红素、直接胆红素、谷丙转氨酶、AST/ALT比值、γ-谷氨酰基转移酶、碱性磷酸酶、总胆汁酸、谷草转氨酶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胸部拍片</w:t>
            </w:r>
          </w:p>
        </w:tc>
        <w:tc>
          <w:tcPr>
            <w:tcW w:w="654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有异常出片出报告，无异常不出片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心电图</w:t>
            </w:r>
          </w:p>
        </w:tc>
        <w:tc>
          <w:tcPr>
            <w:tcW w:w="654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kern w:val="2"/>
                <w:sz w:val="24"/>
                <w:szCs w:val="24"/>
                <w:shd w:val="clear" w:color="auto" w:fill="FFFFFF"/>
                <w:lang w:val="en-US" w:eastAsia="zh-CN" w:bidi="ar-SA"/>
              </w:rPr>
            </w:pPr>
          </w:p>
        </w:tc>
      </w:tr>
    </w:tbl>
    <w:p>
      <w:pPr>
        <w:pStyle w:val="8"/>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备注：</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1、体检中所需采血针等耗材保证为合格的一次性材料，严格杜绝交叉感染。</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2、投标人所有检查设备专门用于体检，所有体检设备不与病人混用。</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3、体检后</w:t>
      </w:r>
      <w:r>
        <w:rPr>
          <w:rFonts w:hint="eastAsia" w:ascii="宋体" w:hAnsi="宋体" w:eastAsia="宋体" w:cs="宋体"/>
          <w:spacing w:val="0"/>
          <w:sz w:val="24"/>
          <w:szCs w:val="24"/>
          <w:lang w:val="en-US" w:eastAsia="zh-CN"/>
        </w:rPr>
        <w:t>中标</w:t>
      </w:r>
      <w:r>
        <w:rPr>
          <w:rFonts w:hint="eastAsia" w:ascii="宋体" w:hAnsi="宋体" w:eastAsia="宋体" w:cs="宋体"/>
          <w:spacing w:val="0"/>
          <w:sz w:val="24"/>
          <w:szCs w:val="24"/>
        </w:rPr>
        <w:t>人需处置体检产生的医疗垃圾。</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4、参与体检的医务人员必须持有卫生行政部门颁发的相关上岗证。如因失职而造成不良影响和后果的，将按有关规定追究当事人及相关人员的责任。</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5、各科医生人数配备合理、足够，以应对采购人体检需求。</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6、有合理的体检流程、应急预案和人员引导，能保证及时、安全地完成体检。</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7、在体检工作中，必须严格执行医疗规范，避免或减少差错，杜绝医疗事故，全面保证体检质量。</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8、</w:t>
      </w:r>
      <w:r>
        <w:rPr>
          <w:rFonts w:hint="eastAsia" w:ascii="宋体" w:hAnsi="宋体" w:eastAsia="宋体" w:cs="宋体"/>
          <w:spacing w:val="0"/>
          <w:sz w:val="24"/>
          <w:szCs w:val="24"/>
          <w:lang w:val="en-US" w:eastAsia="zh-CN"/>
        </w:rPr>
        <w:t>中标</w:t>
      </w:r>
      <w:r>
        <w:rPr>
          <w:rFonts w:hint="eastAsia" w:ascii="宋体" w:hAnsi="宋体" w:eastAsia="宋体" w:cs="宋体"/>
          <w:spacing w:val="0"/>
          <w:sz w:val="24"/>
          <w:szCs w:val="24"/>
        </w:rPr>
        <w:t>人认真填写体检表及各种检验检查单，严格执行保密制度，不得向任何无关人员泄露有关体检情况和受检人个人信息。</w:t>
      </w:r>
    </w:p>
    <w:p>
      <w:pPr>
        <w:pStyle w:val="8"/>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9、各种检查单,检验单应规范整齐贴在体检表中相应的位置，不得随意放置。体检中若出现体检表,检验单,报告单丢失，应由投标人免费再检并追究相关人员责任。。</w:t>
      </w:r>
    </w:p>
    <w:p>
      <w:pPr>
        <w:pStyle w:val="8"/>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1</w:t>
      </w:r>
      <w:r>
        <w:rPr>
          <w:rFonts w:hint="eastAsia" w:ascii="宋体" w:hAnsi="宋体" w:eastAsia="宋体" w:cs="宋体"/>
          <w:spacing w:val="0"/>
          <w:sz w:val="24"/>
          <w:szCs w:val="24"/>
          <w:lang w:val="en-US" w:eastAsia="zh-CN"/>
        </w:rPr>
        <w:t>0</w:t>
      </w:r>
      <w:r>
        <w:rPr>
          <w:rFonts w:hint="eastAsia" w:ascii="宋体" w:hAnsi="宋体" w:eastAsia="宋体" w:cs="宋体"/>
          <w:spacing w:val="0"/>
          <w:sz w:val="24"/>
          <w:szCs w:val="24"/>
        </w:rPr>
        <w:t>、中标人须至少提供2份完整纸质书</w:t>
      </w:r>
      <w:r>
        <w:rPr>
          <w:rFonts w:hint="eastAsia" w:ascii="宋体" w:hAnsi="宋体" w:eastAsia="宋体" w:cs="宋体"/>
          <w:spacing w:val="0"/>
          <w:sz w:val="24"/>
          <w:szCs w:val="24"/>
          <w:lang w:val="en-US" w:eastAsia="zh-CN"/>
        </w:rPr>
        <w:t>面</w:t>
      </w:r>
      <w:r>
        <w:rPr>
          <w:rFonts w:hint="eastAsia" w:ascii="宋体" w:hAnsi="宋体" w:eastAsia="宋体" w:cs="宋体"/>
          <w:spacing w:val="0"/>
          <w:sz w:val="24"/>
          <w:szCs w:val="24"/>
        </w:rPr>
        <w:t>体检报告。</w:t>
      </w:r>
    </w:p>
    <w:p>
      <w:pPr>
        <w:pStyle w:val="8"/>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rPr>
        <w:t>投标人需具备</w:t>
      </w:r>
      <w:r>
        <w:rPr>
          <w:rFonts w:hint="eastAsia" w:ascii="宋体" w:hAnsi="宋体" w:eastAsia="宋体" w:cs="宋体"/>
          <w:spacing w:val="0"/>
          <w:sz w:val="24"/>
          <w:szCs w:val="24"/>
          <w:lang w:val="en-US" w:eastAsia="zh-CN"/>
        </w:rPr>
        <w:t>专业</w:t>
      </w:r>
      <w:r>
        <w:rPr>
          <w:rFonts w:hint="eastAsia" w:ascii="宋体" w:hAnsi="宋体" w:eastAsia="宋体" w:cs="宋体"/>
          <w:spacing w:val="0"/>
          <w:sz w:val="24"/>
          <w:szCs w:val="24"/>
        </w:rPr>
        <w:t>体检车</w:t>
      </w:r>
      <w:r>
        <w:rPr>
          <w:rFonts w:hint="eastAsia" w:ascii="宋体" w:hAnsi="宋体" w:eastAsia="宋体" w:cs="宋体"/>
          <w:spacing w:val="0"/>
          <w:sz w:val="24"/>
          <w:szCs w:val="24"/>
          <w:lang w:eastAsia="zh-CN"/>
        </w:rPr>
        <w:t>（体检车配有DR，B超，心电图，抽血间</w:t>
      </w:r>
      <w:r>
        <w:rPr>
          <w:rFonts w:hint="eastAsia" w:ascii="宋体" w:hAnsi="宋体" w:eastAsia="宋体" w:cs="宋体"/>
          <w:spacing w:val="0"/>
          <w:sz w:val="24"/>
          <w:szCs w:val="24"/>
          <w:lang w:val="en-US" w:eastAsia="zh-CN"/>
        </w:rPr>
        <w:t>等</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及外出体检的设备，如帐篷、屏风、桌椅等和外出体检的能力</w:t>
      </w:r>
      <w:r>
        <w:rPr>
          <w:rFonts w:hint="eastAsia" w:ascii="宋体" w:hAnsi="宋体" w:eastAsia="宋体" w:cs="宋体"/>
          <w:spacing w:val="0"/>
          <w:sz w:val="24"/>
          <w:szCs w:val="24"/>
          <w:lang w:eastAsia="zh-CN"/>
        </w:rPr>
        <w:t>。</w:t>
      </w:r>
    </w:p>
    <w:p>
      <w:pPr>
        <w:pStyle w:val="8"/>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12、体检医院1天至少配备两台及以上X线胸透扫描仪。</w:t>
      </w:r>
    </w:p>
    <w:p>
      <w:pPr>
        <w:pStyle w:val="8"/>
        <w:keepNext w:val="0"/>
        <w:keepLines w:val="0"/>
        <w:widowControl/>
        <w:suppressLineNumbers w:val="0"/>
        <w:spacing w:before="75" w:beforeAutospacing="0" w:after="75" w:afterAutospacing="0" w:line="405" w:lineRule="atLeast"/>
        <w:ind w:left="0" w:right="0" w:firstLine="480"/>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13、体检医院需备有二级资质，并做好体检报告整理归档，异常结果进行临床医学判断。</w:t>
      </w:r>
    </w:p>
    <w:p>
      <w:pPr>
        <w:pStyle w:val="8"/>
        <w:keepNext w:val="0"/>
        <w:keepLines w:val="0"/>
        <w:widowControl/>
        <w:suppressLineNumbers w:val="0"/>
        <w:spacing w:before="75" w:beforeAutospacing="0" w:after="75" w:afterAutospacing="0"/>
        <w:ind w:left="0" w:right="0" w:firstLine="0"/>
        <w:rPr>
          <w:b/>
          <w:bCs/>
        </w:rPr>
      </w:pPr>
      <w:r>
        <w:rPr>
          <w:rFonts w:hint="eastAsia" w:ascii="宋体" w:hAnsi="宋体" w:eastAsia="宋体" w:cs="宋体"/>
          <w:b/>
          <w:bCs/>
          <w:spacing w:val="0"/>
          <w:sz w:val="24"/>
          <w:szCs w:val="24"/>
        </w:rPr>
        <w:t>三、商务条件</w:t>
      </w:r>
    </w:p>
    <w:p>
      <w:pPr>
        <w:pStyle w:val="8"/>
        <w:widowControl/>
        <w:spacing w:before="75" w:beforeAutospacing="0" w:after="75" w:afterAutospacing="0"/>
        <w:rPr>
          <w:rStyle w:val="12"/>
          <w:rFonts w:hint="eastAsia" w:ascii="宋体" w:hAnsi="宋体" w:eastAsia="宋体" w:cs="宋体"/>
          <w:sz w:val="24"/>
          <w:szCs w:val="24"/>
          <w:lang w:eastAsia="zh-CN"/>
        </w:rPr>
      </w:pPr>
      <w:r>
        <w:rPr>
          <w:rStyle w:val="12"/>
          <w:rFonts w:hint="eastAsia" w:ascii="宋体" w:hAnsi="宋体" w:cs="宋体"/>
          <w:sz w:val="24"/>
          <w:szCs w:val="24"/>
        </w:rPr>
        <w:t>包：</w:t>
      </w:r>
      <w:r>
        <w:rPr>
          <w:rStyle w:val="12"/>
          <w:rFonts w:ascii="宋体" w:hAnsi="宋体" w:cs="宋体"/>
          <w:sz w:val="24"/>
          <w:szCs w:val="24"/>
        </w:rPr>
        <w:t>1</w:t>
      </w:r>
    </w:p>
    <w:p>
      <w:pPr>
        <w:pStyle w:val="8"/>
        <w:widowControl/>
        <w:spacing w:before="75" w:beforeAutospacing="0" w:after="75" w:afterAutospacing="0"/>
        <w:rPr>
          <w:rStyle w:val="12"/>
          <w:rFonts w:hint="eastAsia" w:ascii="宋体" w:hAnsi="宋体" w:eastAsia="宋体" w:cs="宋体"/>
          <w:sz w:val="24"/>
          <w:szCs w:val="24"/>
          <w:lang w:eastAsia="zh-CN"/>
        </w:rPr>
      </w:pPr>
      <w:r>
        <w:rPr>
          <w:rStyle w:val="12"/>
          <w:rFonts w:ascii="宋体" w:hAnsi="宋体" w:cs="宋体"/>
          <w:sz w:val="24"/>
          <w:szCs w:val="24"/>
        </w:rPr>
        <w:t>1</w:t>
      </w:r>
      <w:r>
        <w:rPr>
          <w:rStyle w:val="12"/>
          <w:rFonts w:hint="eastAsia" w:ascii="宋体" w:hAnsi="宋体" w:cs="宋体"/>
          <w:sz w:val="24"/>
          <w:szCs w:val="24"/>
        </w:rPr>
        <w:t>、交付地点：</w:t>
      </w:r>
      <w:r>
        <w:rPr>
          <w:rStyle w:val="12"/>
          <w:rFonts w:hint="eastAsia" w:ascii="宋体" w:hAnsi="宋体" w:cs="宋体"/>
          <w:sz w:val="24"/>
          <w:szCs w:val="24"/>
          <w:lang w:eastAsia="zh-CN"/>
        </w:rPr>
        <w:t>按业主指定地点</w:t>
      </w:r>
    </w:p>
    <w:p>
      <w:pPr>
        <w:pStyle w:val="8"/>
        <w:widowControl/>
        <w:spacing w:before="75" w:beforeAutospacing="0" w:after="75" w:afterAutospacing="0"/>
        <w:rPr>
          <w:rStyle w:val="12"/>
          <w:rFonts w:hint="eastAsia" w:ascii="宋体" w:hAnsi="宋体" w:eastAsia="宋体" w:cs="宋体"/>
          <w:sz w:val="24"/>
          <w:szCs w:val="24"/>
          <w:lang w:eastAsia="zh-CN"/>
        </w:rPr>
      </w:pPr>
      <w:r>
        <w:rPr>
          <w:rStyle w:val="12"/>
          <w:rFonts w:ascii="宋体" w:hAnsi="宋体" w:cs="宋体"/>
          <w:sz w:val="24"/>
          <w:szCs w:val="24"/>
        </w:rPr>
        <w:t>2</w:t>
      </w:r>
      <w:r>
        <w:rPr>
          <w:rStyle w:val="12"/>
          <w:rFonts w:hint="eastAsia" w:ascii="宋体" w:hAnsi="宋体" w:cs="宋体"/>
          <w:sz w:val="24"/>
          <w:szCs w:val="24"/>
        </w:rPr>
        <w:t>、</w:t>
      </w:r>
      <w:r>
        <w:rPr>
          <w:rStyle w:val="12"/>
          <w:rFonts w:hint="eastAsia" w:ascii="宋体" w:hAnsi="宋体" w:cs="宋体"/>
          <w:sz w:val="24"/>
          <w:szCs w:val="24"/>
          <w:lang w:val="en-US" w:eastAsia="zh-CN"/>
        </w:rPr>
        <w:t>体检</w:t>
      </w:r>
      <w:r>
        <w:rPr>
          <w:rStyle w:val="12"/>
          <w:rFonts w:hint="eastAsia" w:ascii="宋体" w:hAnsi="宋体" w:cs="宋体"/>
          <w:sz w:val="24"/>
          <w:szCs w:val="24"/>
        </w:rPr>
        <w:t>时间：2022年9月-10月</w:t>
      </w:r>
    </w:p>
    <w:p>
      <w:pPr>
        <w:pStyle w:val="8"/>
        <w:widowControl/>
        <w:spacing w:before="75" w:beforeAutospacing="0" w:after="75" w:afterAutospacing="0"/>
        <w:rPr>
          <w:rStyle w:val="12"/>
          <w:rFonts w:hint="eastAsia" w:ascii="宋体" w:hAnsi="宋体" w:eastAsia="宋体" w:cs="宋体"/>
          <w:sz w:val="24"/>
          <w:szCs w:val="24"/>
          <w:lang w:eastAsia="zh-CN"/>
        </w:rPr>
      </w:pPr>
      <w:r>
        <w:rPr>
          <w:rStyle w:val="12"/>
          <w:rFonts w:ascii="宋体" w:hAnsi="宋体" w:cs="宋体"/>
          <w:sz w:val="24"/>
          <w:szCs w:val="24"/>
        </w:rPr>
        <w:t>3</w:t>
      </w:r>
      <w:r>
        <w:rPr>
          <w:rStyle w:val="12"/>
          <w:rFonts w:hint="eastAsia" w:ascii="宋体" w:hAnsi="宋体" w:cs="宋体"/>
          <w:sz w:val="24"/>
          <w:szCs w:val="24"/>
        </w:rPr>
        <w:t>、交付条件：严格按照招标文件要求交付</w:t>
      </w:r>
    </w:p>
    <w:p>
      <w:pPr>
        <w:pStyle w:val="8"/>
        <w:widowControl/>
        <w:spacing w:before="75" w:beforeAutospacing="0" w:after="75" w:afterAutospacing="0"/>
        <w:rPr>
          <w:rStyle w:val="12"/>
          <w:rFonts w:hint="eastAsia" w:ascii="宋体" w:hAnsi="宋体" w:eastAsia="宋体" w:cs="宋体"/>
          <w:sz w:val="24"/>
          <w:szCs w:val="24"/>
          <w:lang w:eastAsia="zh-CN"/>
        </w:rPr>
      </w:pPr>
      <w:r>
        <w:rPr>
          <w:rStyle w:val="12"/>
          <w:rFonts w:ascii="宋体" w:hAnsi="宋体" w:cs="宋体"/>
          <w:sz w:val="24"/>
          <w:szCs w:val="24"/>
        </w:rPr>
        <w:t>4</w:t>
      </w:r>
      <w:r>
        <w:rPr>
          <w:rStyle w:val="12"/>
          <w:rFonts w:hint="eastAsia" w:ascii="宋体" w:hAnsi="宋体" w:cs="宋体"/>
          <w:sz w:val="24"/>
          <w:szCs w:val="24"/>
        </w:rPr>
        <w:t>、是否收取履约保证金：否</w:t>
      </w:r>
    </w:p>
    <w:p>
      <w:pPr>
        <w:pStyle w:val="8"/>
        <w:widowControl/>
        <w:spacing w:before="75" w:beforeAutospacing="0" w:after="75" w:afterAutospacing="0"/>
        <w:rPr>
          <w:rStyle w:val="12"/>
          <w:rFonts w:hint="eastAsia" w:ascii="宋体" w:hAnsi="宋体" w:eastAsia="宋体" w:cs="宋体"/>
          <w:sz w:val="24"/>
          <w:szCs w:val="24"/>
          <w:lang w:eastAsia="zh-CN"/>
        </w:rPr>
      </w:pPr>
      <w:r>
        <w:rPr>
          <w:rStyle w:val="12"/>
          <w:rFonts w:ascii="宋体" w:hAnsi="宋体" w:cs="宋体"/>
          <w:sz w:val="24"/>
          <w:szCs w:val="24"/>
        </w:rPr>
        <w:t>5</w:t>
      </w:r>
      <w:r>
        <w:rPr>
          <w:rStyle w:val="12"/>
          <w:rFonts w:hint="eastAsia" w:ascii="宋体" w:hAnsi="宋体" w:cs="宋体"/>
          <w:sz w:val="24"/>
          <w:szCs w:val="24"/>
        </w:rPr>
        <w:t>、是否邀请投标人参与验收：否</w:t>
      </w:r>
    </w:p>
    <w:p>
      <w:pPr>
        <w:pStyle w:val="8"/>
        <w:widowControl/>
        <w:spacing w:before="75" w:beforeAutospacing="0" w:after="75" w:afterAutospacing="0"/>
        <w:rPr>
          <w:sz w:val="24"/>
          <w:szCs w:val="24"/>
        </w:rPr>
      </w:pPr>
      <w:r>
        <w:rPr>
          <w:rStyle w:val="12"/>
          <w:rFonts w:ascii="宋体" w:hAnsi="宋体" w:cs="宋体"/>
          <w:sz w:val="24"/>
          <w:szCs w:val="24"/>
        </w:rPr>
        <w:t>6</w:t>
      </w:r>
      <w:r>
        <w:rPr>
          <w:rStyle w:val="12"/>
          <w:rFonts w:hint="eastAsia" w:ascii="宋体" w:hAnsi="宋体" w:cs="宋体"/>
          <w:sz w:val="24"/>
          <w:szCs w:val="24"/>
        </w:rPr>
        <w:t>、验收方式数据表格</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000" w:type="pct"/>
            <w:noWrap w:val="0"/>
            <w:vAlign w:val="center"/>
          </w:tcPr>
          <w:p>
            <w:pPr>
              <w:widowControl/>
              <w:jc w:val="center"/>
              <w:rPr>
                <w:b/>
                <w:bCs/>
                <w:sz w:val="24"/>
                <w:szCs w:val="24"/>
              </w:rPr>
            </w:pPr>
            <w:r>
              <w:rPr>
                <w:rFonts w:hint="eastAsia" w:ascii="宋体" w:hAnsi="宋体" w:cs="宋体"/>
                <w:b/>
                <w:bCs/>
                <w:kern w:val="0"/>
                <w:sz w:val="24"/>
                <w:szCs w:val="24"/>
              </w:rPr>
              <w:t>验收期次</w:t>
            </w:r>
          </w:p>
        </w:tc>
        <w:tc>
          <w:tcPr>
            <w:tcW w:w="4000" w:type="pct"/>
            <w:noWrap w:val="0"/>
            <w:vAlign w:val="center"/>
          </w:tcPr>
          <w:p>
            <w:pPr>
              <w:widowControl/>
              <w:jc w:val="center"/>
              <w:rPr>
                <w:b/>
                <w:bCs/>
                <w:sz w:val="24"/>
                <w:szCs w:val="24"/>
              </w:rPr>
            </w:pPr>
            <w:r>
              <w:rPr>
                <w:rFonts w:hint="eastAsia"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noWrap w:val="0"/>
            <w:vAlign w:val="center"/>
          </w:tcPr>
          <w:p>
            <w:pPr>
              <w:widowControl/>
              <w:jc w:val="center"/>
              <w:rPr>
                <w:sz w:val="24"/>
                <w:szCs w:val="24"/>
              </w:rPr>
            </w:pPr>
            <w:r>
              <w:rPr>
                <w:rFonts w:ascii="宋体" w:hAnsi="宋体" w:cs="宋体"/>
                <w:kern w:val="0"/>
                <w:sz w:val="24"/>
                <w:szCs w:val="24"/>
              </w:rPr>
              <w:t>1</w:t>
            </w:r>
          </w:p>
        </w:tc>
        <w:tc>
          <w:tcPr>
            <w:tcW w:w="0" w:type="auto"/>
            <w:noWrap w:val="0"/>
            <w:vAlign w:val="center"/>
          </w:tcPr>
          <w:p>
            <w:pPr>
              <w:widowControl/>
              <w:jc w:val="left"/>
              <w:rPr>
                <w:sz w:val="24"/>
                <w:szCs w:val="24"/>
              </w:rPr>
            </w:pPr>
            <w:r>
              <w:rPr>
                <w:rFonts w:hint="eastAsia" w:ascii="宋体" w:hAnsi="宋体" w:cs="宋体"/>
                <w:kern w:val="0"/>
                <w:sz w:val="24"/>
                <w:szCs w:val="24"/>
                <w:lang w:eastAsia="zh-CN"/>
              </w:rPr>
              <w:t>中标人</w:t>
            </w:r>
            <w:r>
              <w:rPr>
                <w:rFonts w:ascii="宋体" w:hAnsi="宋体" w:eastAsia="宋体" w:cs="宋体"/>
                <w:sz w:val="24"/>
                <w:szCs w:val="24"/>
              </w:rPr>
              <w:t>要对每一份血样进行认真检测并出具相应检查报告，制作检验结论电子档案。</w:t>
            </w:r>
          </w:p>
        </w:tc>
      </w:tr>
    </w:tbl>
    <w:p>
      <w:pPr>
        <w:widowControl/>
        <w:jc w:val="left"/>
        <w:rPr>
          <w:sz w:val="24"/>
          <w:szCs w:val="24"/>
        </w:rPr>
      </w:pPr>
      <w:r>
        <w:rPr>
          <w:rStyle w:val="12"/>
          <w:rFonts w:ascii="宋体" w:hAnsi="宋体" w:cs="宋体"/>
          <w:kern w:val="0"/>
          <w:sz w:val="24"/>
          <w:szCs w:val="24"/>
        </w:rPr>
        <w:t>7</w:t>
      </w:r>
      <w:r>
        <w:rPr>
          <w:rStyle w:val="12"/>
          <w:rFonts w:hint="eastAsia" w:ascii="宋体" w:hAnsi="宋体" w:cs="宋体"/>
          <w:kern w:val="0"/>
          <w:sz w:val="24"/>
          <w:szCs w:val="24"/>
        </w:rPr>
        <w:t>、支付方式数据表格</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6"/>
        <w:gridCol w:w="50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998" w:type="pct"/>
            <w:noWrap w:val="0"/>
            <w:vAlign w:val="center"/>
          </w:tcPr>
          <w:p>
            <w:pPr>
              <w:widowControl/>
              <w:jc w:val="left"/>
              <w:rPr>
                <w:sz w:val="24"/>
                <w:szCs w:val="24"/>
              </w:rPr>
            </w:pPr>
            <w:r>
              <w:rPr>
                <w:rFonts w:hint="eastAsia" w:ascii="宋体" w:hAnsi="宋体" w:cs="宋体"/>
                <w:kern w:val="0"/>
                <w:sz w:val="24"/>
                <w:szCs w:val="24"/>
              </w:rPr>
              <w:t>支付期次</w:t>
            </w:r>
          </w:p>
        </w:tc>
        <w:tc>
          <w:tcPr>
            <w:tcW w:w="999" w:type="pct"/>
            <w:noWrap w:val="0"/>
            <w:vAlign w:val="center"/>
          </w:tcPr>
          <w:p>
            <w:pPr>
              <w:widowControl/>
              <w:jc w:val="left"/>
              <w:rPr>
                <w:sz w:val="24"/>
                <w:szCs w:val="24"/>
              </w:rPr>
            </w:pPr>
            <w:r>
              <w:rPr>
                <w:rFonts w:hint="eastAsia" w:ascii="宋体" w:hAnsi="宋体" w:cs="宋体"/>
                <w:kern w:val="0"/>
                <w:sz w:val="24"/>
                <w:szCs w:val="24"/>
              </w:rPr>
              <w:t>支付比例</w:t>
            </w:r>
            <w:r>
              <w:rPr>
                <w:rFonts w:ascii="宋体" w:hAnsi="宋体" w:cs="宋体"/>
                <w:kern w:val="0"/>
                <w:sz w:val="24"/>
                <w:szCs w:val="24"/>
              </w:rPr>
              <w:t>(%)</w:t>
            </w:r>
          </w:p>
        </w:tc>
        <w:tc>
          <w:tcPr>
            <w:tcW w:w="3001" w:type="pct"/>
            <w:noWrap w:val="0"/>
            <w:vAlign w:val="center"/>
          </w:tcPr>
          <w:p>
            <w:pPr>
              <w:widowControl/>
              <w:jc w:val="left"/>
              <w:rPr>
                <w:sz w:val="24"/>
                <w:szCs w:val="24"/>
              </w:rPr>
            </w:pPr>
            <w:r>
              <w:rPr>
                <w:rFonts w:hint="eastAsia" w:ascii="宋体" w:hAnsi="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4" w:hRule="atLeast"/>
          <w:tblCellSpacing w:w="0" w:type="dxa"/>
        </w:trPr>
        <w:tc>
          <w:tcPr>
            <w:tcW w:w="998" w:type="pct"/>
            <w:noWrap w:val="0"/>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1</w:t>
            </w:r>
          </w:p>
        </w:tc>
        <w:tc>
          <w:tcPr>
            <w:tcW w:w="1832"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5503"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w:t>
            </w:r>
            <w:r>
              <w:rPr>
                <w:rFonts w:hint="eastAsia" w:ascii="宋体" w:hAnsi="宋体" w:eastAsia="宋体" w:cs="宋体"/>
                <w:kern w:val="0"/>
                <w:sz w:val="24"/>
                <w:szCs w:val="24"/>
                <w:lang w:val="en-US" w:eastAsia="zh-CN"/>
              </w:rPr>
              <w:t>时</w:t>
            </w:r>
            <w:r>
              <w:rPr>
                <w:rFonts w:hint="eastAsia" w:ascii="宋体" w:hAnsi="宋体" w:eastAsia="宋体" w:cs="宋体"/>
                <w:kern w:val="0"/>
                <w:sz w:val="24"/>
                <w:szCs w:val="24"/>
              </w:rPr>
              <w:t>结算，按实际体检人数结算体检费用。采购人收到全部体检报告及中标人提供的付款申请函及提供等额的正式有效发票后在次月15日左右公对公转账给中标人。</w:t>
            </w:r>
          </w:p>
        </w:tc>
      </w:tr>
    </w:tbl>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b/>
          <w:bCs w:val="0"/>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8、</w:t>
      </w:r>
      <w:r>
        <w:rPr>
          <w:rFonts w:hint="eastAsia" w:ascii="宋体" w:hAnsi="宋体" w:cs="宋体"/>
          <w:b/>
          <w:bCs w:val="0"/>
          <w:color w:val="auto"/>
          <w:sz w:val="24"/>
          <w:szCs w:val="24"/>
          <w:highlight w:val="none"/>
        </w:rPr>
        <w:t>违约责任</w:t>
      </w:r>
    </w:p>
    <w:p>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1）因中标人原因造成采购供货合同无法按时签订，视为中标人违约，采购人有权没收其投标保证金；采购供货合同之后，中标人要求解除合同的，视为中标人违约，中标还需另行支付相应的赔偿。</w:t>
      </w:r>
    </w:p>
    <w:p>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4）在明确违约责任后，中标人应在接到书面通知书起七天内支付违约金、赔偿金等。</w:t>
      </w:r>
    </w:p>
    <w:p>
      <w:pPr>
        <w:pStyle w:val="8"/>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8"/>
        <w:keepNext w:val="0"/>
        <w:keepLines w:val="0"/>
        <w:widowControl/>
        <w:suppressLineNumbers w:val="0"/>
        <w:spacing w:before="75" w:beforeAutospacing="0" w:after="75" w:afterAutospacing="0"/>
        <w:ind w:left="0" w:right="0" w:firstLine="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6）除合同规定外，如果中标方由于自身的原因未能按期履行合同，采购人有权按每延期一天收取合同总价款0.1%的违约金，但总额不得超过合同总价款的1%。该部分违约金采购人有权直接从对中标方的应付款中扣减。如果达到最高限额，采购人有权终止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第四章  合同主要条款及格式</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编制说明</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1、签订合同应遵守《中华人民共和国政府采购法》、《中华人民共和国民法典》。</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3.本章节所附的合同主要条款及格式为参考文本，如果因为项目实际特点不能适用，则可由甲乙双方在合同签订阶段可通过友好协商进行约定。</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甲方：（采购人全称）</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乙方：（成交供应商全称）</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       的（填写“项目名称”）项目（以下简称：“本项目”）的谈判结果，乙方为成交供应商。现经甲乙双方友好协商，就以下事项达成一致并签订本合同：</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1.2谈判文件、乙方的响应文件；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              元（￥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4.1交付时间：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4.2交付地点：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4.3交付条件：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5、合同标的应符合谈判文件、乙方响应文件的规定或约定，具体如下：</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□不邀请。□邀请，具体如下：（按照谈判文件规定填写）。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7、合同款项的支付应按照谈判文件的规定进行，具体如下：</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（根据实际情况填写，可以是表格或文字描述，包括一次性支付或分期支付等）。</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□无。□有，具体如下：（按照谈判文件规定填写）。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□提交仲裁委员会仲裁，具体如下：（根据实际情况填写）。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□向人民法院提起诉讼，具体如下：（根据实际情况填写）。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15.4本合同一式（填写具体份数）份，经双方授权代表签字并盖章后生效。甲方、乙方各执（填写具体份数）份，送（填写需要备案的监管部门的全称）备案（填写具体份数）份，具有同等效力。</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8"/>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委托代理人：              委托代理人：</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账号：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账号：</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签订地点：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签订日期：    年   月   日</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第五章  首次响应文件格式</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编制说明</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福建省政府采购项目竞争性谈判</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响应文件</w:t>
      </w: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（首次）</w:t>
      </w: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1260"/>
      </w:pPr>
      <w:r>
        <w:rPr>
          <w:rStyle w:val="12"/>
          <w:rFonts w:hint="eastAsia" w:ascii="宋体" w:hAnsi="宋体" w:eastAsia="宋体" w:cs="宋体"/>
          <w:spacing w:val="0"/>
          <w:sz w:val="24"/>
          <w:szCs w:val="24"/>
        </w:rPr>
        <w:t>项目名称：               </w:t>
      </w:r>
    </w:p>
    <w:p>
      <w:pPr>
        <w:pStyle w:val="8"/>
        <w:keepNext w:val="0"/>
        <w:keepLines w:val="0"/>
        <w:widowControl/>
        <w:suppressLineNumbers w:val="0"/>
        <w:spacing w:before="75" w:beforeAutospacing="0" w:after="75" w:afterAutospacing="0"/>
        <w:ind w:left="0" w:right="0" w:firstLine="1260"/>
      </w:pPr>
      <w:r>
        <w:rPr>
          <w:rStyle w:val="12"/>
          <w:rFonts w:hint="eastAsia" w:ascii="宋体" w:hAnsi="宋体" w:eastAsia="宋体" w:cs="宋体"/>
          <w:spacing w:val="0"/>
          <w:sz w:val="24"/>
          <w:szCs w:val="24"/>
        </w:rPr>
        <w:t>项目编号：               </w:t>
      </w:r>
    </w:p>
    <w:p>
      <w:pPr>
        <w:pStyle w:val="8"/>
        <w:keepNext w:val="0"/>
        <w:keepLines w:val="0"/>
        <w:widowControl/>
        <w:suppressLineNumbers w:val="0"/>
        <w:spacing w:before="75" w:beforeAutospacing="0" w:after="75" w:afterAutospacing="0"/>
        <w:ind w:left="0" w:right="0" w:firstLine="1260"/>
      </w:pPr>
      <w:r>
        <w:rPr>
          <w:rStyle w:val="12"/>
          <w:rFonts w:hint="eastAsia" w:ascii="宋体" w:hAnsi="宋体" w:eastAsia="宋体" w:cs="宋体"/>
          <w:spacing w:val="0"/>
          <w:sz w:val="24"/>
          <w:szCs w:val="24"/>
        </w:rPr>
        <w:t>合同包: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供应商名称 ：               </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日    期 ：               </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lang w:eastAsia="zh-CN"/>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lang w:eastAsia="zh-CN"/>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目  录</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8"/>
        <w:keepNext w:val="0"/>
        <w:keepLines w:val="0"/>
        <w:widowControl/>
        <w:suppressLineNumbers w:val="0"/>
        <w:spacing w:before="75" w:beforeAutospacing="0" w:after="75" w:afterAutospacing="0" w:line="465" w:lineRule="atLeast"/>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附件1            </w:t>
      </w:r>
      <w:r>
        <w:rPr>
          <w:rStyle w:val="12"/>
          <w:rFonts w:hint="eastAsia" w:ascii="宋体" w:hAnsi="宋体" w:eastAsia="宋体" w:cs="宋体"/>
          <w:spacing w:val="0"/>
          <w:sz w:val="24"/>
          <w:szCs w:val="24"/>
        </w:rPr>
        <w:t>谈判响应声明</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8"/>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8"/>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w:t>
      </w:r>
    </w:p>
    <w:p>
      <w:pPr>
        <w:pStyle w:val="8"/>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 xml:space="preserve">联系电话（固定电话和移动电话）：    </w:t>
      </w:r>
    </w:p>
    <w:p>
      <w:pPr>
        <w:pStyle w:val="8"/>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xml:space="preserve">   供应商：         （全称并加盖公章）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Fonts w:hint="eastAsia" w:ascii="宋体" w:hAnsi="宋体" w:eastAsia="宋体" w:cs="宋体"/>
          <w:spacing w:val="0"/>
          <w:sz w:val="28"/>
          <w:szCs w:val="28"/>
          <w:lang w:val="en-US" w:eastAsia="zh-CN"/>
        </w:rPr>
        <w:t xml:space="preserve">   </w:t>
      </w:r>
      <w:r>
        <w:rPr>
          <w:rStyle w:val="12"/>
          <w:rFonts w:hint="eastAsia" w:ascii="宋体" w:hAnsi="宋体" w:eastAsia="宋体" w:cs="宋体"/>
          <w:spacing w:val="0"/>
          <w:sz w:val="36"/>
          <w:szCs w:val="36"/>
        </w:rPr>
        <w:t>报价一览表</w:t>
      </w:r>
    </w:p>
    <w:p>
      <w:pPr>
        <w:pStyle w:val="8"/>
        <w:keepNext w:val="0"/>
        <w:keepLines w:val="0"/>
        <w:widowControl/>
        <w:suppressLineNumbers w:val="0"/>
        <w:spacing w:before="75" w:beforeAutospacing="0" w:after="75" w:afterAutospacing="0" w:line="375" w:lineRule="atLeast"/>
        <w:ind w:left="0" w:right="0" w:firstLine="0"/>
        <w:jc w:val="center"/>
        <w:rPr>
          <w:rFonts w:hint="eastAsia" w:ascii="宋体" w:hAnsi="宋体" w:eastAsia="宋体" w:cs="宋体"/>
          <w:spacing w:val="0"/>
          <w:sz w:val="24"/>
          <w:szCs w:val="24"/>
          <w:lang w:eastAsia="zh-CN"/>
        </w:rPr>
      </w:pP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供应商名称：（全称加盖单位公章）</w:t>
      </w: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项目编号∶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货币单位：元人民币</w:t>
      </w:r>
    </w:p>
    <w:tbl>
      <w:tblPr>
        <w:tblStyle w:val="9"/>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备注：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详细报价书另纸详列，格式自拟。</w:t>
      </w:r>
    </w:p>
    <w:p>
      <w:pPr>
        <w:pStyle w:val="8"/>
        <w:keepNext w:val="0"/>
        <w:keepLines w:val="0"/>
        <w:widowControl/>
        <w:suppressLineNumbers w:val="0"/>
        <w:spacing w:before="75" w:beforeAutospacing="0" w:after="75" w:afterAutospacing="0"/>
        <w:ind w:left="0" w:right="0" w:firstLine="720" w:firstLineChars="3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）各投标人需提供第二次空白报价一览表并加盖公章(二次报价所需)</w:t>
      </w: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12"/>
          <w:rFonts w:hint="eastAsia" w:ascii="宋体" w:hAnsi="宋体" w:eastAsia="宋体" w:cs="宋体"/>
          <w:spacing w:val="0"/>
          <w:sz w:val="36"/>
          <w:szCs w:val="36"/>
        </w:rPr>
        <w:t>详细报价书</w:t>
      </w:r>
    </w:p>
    <w:p>
      <w:pPr>
        <w:pStyle w:val="8"/>
        <w:keepNext w:val="0"/>
        <w:keepLines w:val="0"/>
        <w:widowControl/>
        <w:suppressLineNumbers w:val="0"/>
        <w:spacing w:before="75" w:beforeAutospacing="0" w:after="75" w:afterAutospacing="0" w:line="495" w:lineRule="atLeast"/>
        <w:ind w:left="0" w:right="0" w:firstLine="0"/>
      </w:pPr>
      <w:r>
        <w:rPr>
          <w:rStyle w:val="12"/>
          <w:rFonts w:hint="eastAsia" w:ascii="宋体" w:hAnsi="宋体" w:eastAsia="宋体" w:cs="宋体"/>
          <w:spacing w:val="0"/>
          <w:sz w:val="24"/>
          <w:szCs w:val="24"/>
        </w:rPr>
        <w:t>说明：</w:t>
      </w:r>
    </w:p>
    <w:p>
      <w:pPr>
        <w:pStyle w:val="8"/>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8"/>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8"/>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8"/>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         </w:t>
      </w:r>
      <w:r>
        <w:rPr>
          <w:rStyle w:val="12"/>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12"/>
          <w:rFonts w:hint="eastAsia" w:ascii="宋体" w:hAnsi="宋体" w:eastAsia="宋体" w:cs="宋体"/>
          <w:spacing w:val="0"/>
          <w:sz w:val="24"/>
          <w:szCs w:val="24"/>
        </w:rPr>
        <w:t>参加竞争性谈判的声明函</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2、供应商的基本概况：</w:t>
      </w:r>
    </w:p>
    <w:p>
      <w:pPr>
        <w:pStyle w:val="8"/>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2.1供应商单位名称：       </w:t>
      </w:r>
    </w:p>
    <w:p>
      <w:pPr>
        <w:pStyle w:val="8"/>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2.2注册地址：              </w:t>
      </w:r>
    </w:p>
    <w:p>
      <w:pPr>
        <w:pStyle w:val="8"/>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2.3单位负责人姓名：    性别：    年龄：   职务：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附件3-2        </w:t>
      </w:r>
      <w:r>
        <w:rPr>
          <w:rStyle w:val="12"/>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75" w:lineRule="atLeast"/>
        <w:ind w:left="0" w:right="0" w:firstLine="0"/>
        <w:jc w:val="both"/>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xml:space="preserve">致：(采购人或采购代理机构)       </w:t>
      </w:r>
    </w:p>
    <w:p>
      <w:pPr>
        <w:pStyle w:val="8"/>
        <w:keepNext w:val="0"/>
        <w:keepLines w:val="0"/>
        <w:widowControl/>
        <w:suppressLineNumbers w:val="0"/>
        <w:spacing w:before="75" w:beforeAutospacing="0" w:after="75" w:afterAutospacing="0" w:line="375" w:lineRule="atLeast"/>
        <w:ind w:left="0" w:right="0" w:firstLine="0"/>
        <w:jc w:val="both"/>
      </w:pPr>
      <w:r>
        <w:rPr>
          <w:rStyle w:val="12"/>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Style w:val="12"/>
                <w:rFonts w:hint="eastAsia" w:ascii="宋体" w:hAnsi="宋体" w:eastAsia="宋体" w:cs="宋体"/>
                <w:spacing w:val="0"/>
                <w:sz w:val="24"/>
                <w:szCs w:val="24"/>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Style w:val="12"/>
                <w:rFonts w:hint="eastAsia" w:ascii="宋体" w:hAnsi="宋体" w:eastAsia="宋体" w:cs="宋体"/>
                <w:spacing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Style w:val="12"/>
                <w:rFonts w:hint="eastAsia" w:ascii="宋体" w:hAnsi="宋体" w:eastAsia="宋体" w:cs="宋体"/>
                <w:spacing w:val="0"/>
                <w:sz w:val="24"/>
                <w:szCs w:val="24"/>
              </w:rPr>
              <w:t>谈判文件对合格供应商的一般规定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Style w:val="12"/>
                <w:rFonts w:hint="eastAsia" w:ascii="宋体" w:hAnsi="宋体" w:eastAsia="宋体" w:cs="宋体"/>
                <w:spacing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8"/>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12"/>
          <w:rFonts w:hint="eastAsia" w:ascii="宋体" w:hAnsi="宋体" w:eastAsia="宋体" w:cs="宋体"/>
          <w:spacing w:val="0"/>
          <w:sz w:val="24"/>
          <w:szCs w:val="24"/>
        </w:rPr>
        <w:t>单位负责人授权书</w:t>
      </w:r>
    </w:p>
    <w:p>
      <w:pPr>
        <w:pStyle w:val="8"/>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8"/>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line="360"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单位负责人：       身份证号：         手机：     </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8"/>
        <w:keepNext w:val="0"/>
        <w:keepLines w:val="0"/>
        <w:widowControl/>
        <w:suppressLineNumbers w:val="0"/>
        <w:spacing w:before="75" w:beforeAutospacing="0" w:after="75" w:afterAutospacing="0" w:line="360" w:lineRule="atLeast"/>
        <w:ind w:left="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供应商代表签字：</w:t>
      </w:r>
    </w:p>
    <w:p>
      <w:pPr>
        <w:pStyle w:val="8"/>
        <w:keepNext w:val="0"/>
        <w:keepLines w:val="0"/>
        <w:widowControl/>
        <w:suppressLineNumbers w:val="0"/>
        <w:spacing w:before="75" w:beforeAutospacing="0" w:after="75" w:afterAutospacing="0" w:line="360" w:lineRule="atLeast"/>
        <w:ind w:left="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签署日期：    年   月   日</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9"/>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blCellSpacing w:w="15" w:type="dxa"/>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405" w:lineRule="atLeast"/>
              <w:ind w:left="0" w:right="0"/>
              <w:jc w:val="center"/>
            </w:pPr>
            <w:r>
              <w:rPr>
                <w:rStyle w:val="12"/>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line="405" w:lineRule="atLeast"/>
              <w:ind w:left="0" w:right="0"/>
              <w:jc w:val="center"/>
            </w:pPr>
            <w:r>
              <w:rPr>
                <w:rStyle w:val="12"/>
                <w:rFonts w:hint="eastAsia" w:ascii="宋体" w:hAnsi="宋体" w:eastAsia="宋体" w:cs="宋体"/>
                <w:spacing w:val="0"/>
                <w:sz w:val="24"/>
                <w:szCs w:val="24"/>
              </w:rPr>
              <w:t>要求：真实、有效、清晰</w:t>
            </w:r>
          </w:p>
          <w:p>
            <w:pPr>
              <w:pStyle w:val="8"/>
              <w:keepNext w:val="0"/>
              <w:keepLines w:val="0"/>
              <w:widowControl/>
              <w:suppressLineNumbers w:val="0"/>
              <w:spacing w:before="0" w:beforeAutospacing="0" w:after="0" w:afterAutospacing="0" w:line="405" w:lineRule="atLeast"/>
              <w:ind w:left="0" w:right="0"/>
              <w:jc w:val="center"/>
            </w:pPr>
            <w:r>
              <w:rPr>
                <w:rStyle w:val="12"/>
                <w:rFonts w:hint="eastAsia" w:ascii="宋体" w:hAnsi="宋体" w:eastAsia="宋体" w:cs="宋体"/>
                <w:spacing w:val="0"/>
                <w:sz w:val="24"/>
                <w:szCs w:val="24"/>
              </w:rPr>
              <w:t> </w:t>
            </w:r>
          </w:p>
        </w:tc>
      </w:tr>
    </w:tbl>
    <w:p>
      <w:pPr>
        <w:pStyle w:val="8"/>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12"/>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12"/>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12"/>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12"/>
          <w:rFonts w:hint="eastAsia" w:ascii="宋体" w:hAnsi="宋体" w:eastAsia="宋体" w:cs="宋体"/>
          <w:spacing w:val="0"/>
          <w:sz w:val="24"/>
          <w:szCs w:val="24"/>
        </w:rPr>
        <w:t>       营业执照等证明文件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附件3-5             </w:t>
      </w:r>
      <w:r>
        <w:rPr>
          <w:rStyle w:val="12"/>
          <w:rFonts w:hint="eastAsia" w:ascii="宋体" w:hAnsi="宋体" w:eastAsia="宋体" w:cs="宋体"/>
          <w:spacing w:val="0"/>
          <w:sz w:val="24"/>
          <w:szCs w:val="24"/>
        </w:rPr>
        <w:t>财务状况报告</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□非自然人适用：现附上我方银行：（填写“开户银行全称”）出具的资信证明复印件，上述证明材料真实有效，否则我方负全部责任。</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8"/>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8"/>
        <w:keepNext w:val="0"/>
        <w:keepLines w:val="0"/>
        <w:widowControl/>
        <w:suppressLineNumbers w:val="0"/>
        <w:spacing w:before="75" w:beforeAutospacing="0" w:after="75" w:afterAutospacing="0"/>
        <w:ind w:left="0" w:right="0" w:firstLine="420"/>
      </w:pPr>
      <w:r>
        <w:rPr>
          <w:rStyle w:val="12"/>
          <w:rFonts w:hint="eastAsia" w:ascii="宋体" w:hAnsi="宋体" w:eastAsia="宋体" w:cs="宋体"/>
          <w:spacing w:val="0"/>
          <w:sz w:val="21"/>
          <w:szCs w:val="21"/>
        </w:rPr>
        <w:t>※无法按照本格式注意事项第2.1、2.2条规定提供财务报告复印件的供应商，应按照本格式注意事项的要求选择提供资信证明复印件或投标担保函复印件。</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3、“财政部门认可的政府采购专业担保机构”应符合《财政部关于开展政府采购信用担保试点工作方案》（财库[2011]124号）的规定。</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8"/>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8"/>
        <w:keepNext w:val="0"/>
        <w:keepLines w:val="0"/>
        <w:widowControl/>
        <w:suppressLineNumbers w:val="0"/>
        <w:spacing w:before="75" w:beforeAutospacing="0" w:after="75" w:afterAutospacing="0" w:line="435" w:lineRule="atLeast"/>
        <w:ind w:left="0" w:right="0" w:firstLine="0"/>
        <w:jc w:val="both"/>
      </w:pPr>
      <w:r>
        <w:rPr>
          <w:rStyle w:val="12"/>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附件3-6          </w:t>
      </w:r>
      <w:r>
        <w:rPr>
          <w:rStyle w:val="12"/>
          <w:rFonts w:hint="eastAsia" w:ascii="宋体" w:hAnsi="宋体" w:eastAsia="宋体" w:cs="宋体"/>
          <w:spacing w:val="0"/>
          <w:sz w:val="24"/>
          <w:szCs w:val="24"/>
        </w:rPr>
        <w:t>依法缴纳税收证明材料</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ind w:left="0" w:right="0" w:firstLine="420"/>
      </w:pPr>
      <w:r>
        <w:rPr>
          <w:rStyle w:val="12"/>
          <w:rFonts w:hint="eastAsia" w:ascii="宋体" w:hAnsi="宋体" w:eastAsia="宋体" w:cs="宋体"/>
          <w:spacing w:val="0"/>
          <w:sz w:val="24"/>
          <w:szCs w:val="24"/>
        </w:rPr>
        <w:t>1、依法缴纳税收的供应商</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8"/>
        <w:keepNext w:val="0"/>
        <w:keepLines w:val="0"/>
        <w:widowControl/>
        <w:suppressLineNumbers w:val="0"/>
        <w:spacing w:before="75" w:beforeAutospacing="0" w:after="75" w:afterAutospacing="0"/>
        <w:ind w:left="0" w:right="0" w:firstLine="420"/>
      </w:pPr>
      <w:r>
        <w:rPr>
          <w:rStyle w:val="12"/>
          <w:rFonts w:hint="eastAsia" w:ascii="宋体" w:hAnsi="宋体" w:eastAsia="宋体" w:cs="宋体"/>
          <w:spacing w:val="0"/>
          <w:sz w:val="24"/>
          <w:szCs w:val="24"/>
        </w:rPr>
        <w:t>2、依法免税的供应商</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1"/>
          <w:szCs w:val="21"/>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12"/>
          <w:rFonts w:hint="eastAsia" w:ascii="宋体" w:hAnsi="宋体" w:eastAsia="宋体" w:cs="宋体"/>
          <w:spacing w:val="0"/>
          <w:sz w:val="21"/>
          <w:szCs w:val="21"/>
        </w:rPr>
        <w:t>“依法缴纳税收证明材料”</w:t>
      </w:r>
      <w:r>
        <w:rPr>
          <w:rFonts w:hint="eastAsia" w:ascii="宋体" w:hAnsi="宋体" w:eastAsia="宋体" w:cs="宋体"/>
          <w:spacing w:val="0"/>
          <w:sz w:val="21"/>
          <w:szCs w:val="21"/>
        </w:rPr>
        <w:t>有欠缴记录的，视为</w:t>
      </w:r>
      <w:r>
        <w:rPr>
          <w:rStyle w:val="12"/>
          <w:rFonts w:hint="eastAsia" w:ascii="宋体" w:hAnsi="宋体" w:eastAsia="宋体" w:cs="宋体"/>
          <w:spacing w:val="0"/>
          <w:sz w:val="21"/>
          <w:szCs w:val="21"/>
        </w:rPr>
        <w:t>未依法缴纳税收</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12"/>
          <w:rFonts w:hint="eastAsia" w:ascii="宋体" w:hAnsi="宋体" w:eastAsia="宋体" w:cs="宋体"/>
          <w:spacing w:val="0"/>
          <w:sz w:val="24"/>
          <w:szCs w:val="24"/>
        </w:rPr>
        <w:t>依法缴纳社会保障资金证明材料</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spacing w:val="0"/>
          <w:sz w:val="24"/>
          <w:szCs w:val="24"/>
        </w:rPr>
        <w:t>1、依法缴纳社会保障资金的供应商</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spacing w:val="0"/>
          <w:sz w:val="24"/>
          <w:szCs w:val="24"/>
        </w:rPr>
        <w:t>2、依法不需要缴纳社会保障资金的供应商</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12"/>
          <w:rFonts w:hint="eastAsia" w:ascii="宋体" w:hAnsi="宋体" w:eastAsia="宋体" w:cs="宋体"/>
          <w:spacing w:val="0"/>
          <w:sz w:val="21"/>
          <w:szCs w:val="21"/>
        </w:rPr>
        <w:t>“依法缴纳社会保障资金证明材料”</w:t>
      </w:r>
      <w:r>
        <w:rPr>
          <w:rFonts w:hint="eastAsia" w:ascii="宋体" w:hAnsi="宋体" w:eastAsia="宋体" w:cs="宋体"/>
          <w:spacing w:val="0"/>
          <w:sz w:val="21"/>
          <w:szCs w:val="21"/>
        </w:rPr>
        <w:t>有欠缴记录的，视为</w:t>
      </w:r>
      <w:r>
        <w:rPr>
          <w:rStyle w:val="12"/>
          <w:rFonts w:hint="eastAsia" w:ascii="宋体" w:hAnsi="宋体" w:eastAsia="宋体" w:cs="宋体"/>
          <w:spacing w:val="0"/>
          <w:sz w:val="21"/>
          <w:szCs w:val="21"/>
        </w:rPr>
        <w:t>未依法缴纳社会保障资金</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8"/>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附件3-8   </w:t>
      </w:r>
      <w:r>
        <w:rPr>
          <w:rStyle w:val="12"/>
          <w:rFonts w:hint="eastAsia" w:ascii="宋体" w:hAnsi="宋体" w:eastAsia="宋体" w:cs="宋体"/>
          <w:spacing w:val="0"/>
          <w:sz w:val="24"/>
          <w:szCs w:val="24"/>
        </w:rPr>
        <w:t>具备履行合同所必需设备和专业技术能力证明材料</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声明函</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12"/>
          <w:rFonts w:hint="eastAsia" w:ascii="宋体" w:hAnsi="宋体" w:eastAsia="宋体" w:cs="宋体"/>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8"/>
        <w:keepNext w:val="0"/>
        <w:keepLines w:val="0"/>
        <w:widowControl/>
        <w:suppressLineNumbers w:val="0"/>
        <w:spacing w:before="75" w:beforeAutospacing="0" w:after="75" w:afterAutospacing="0" w:line="435" w:lineRule="atLeast"/>
        <w:ind w:left="0" w:right="0" w:firstLine="480"/>
      </w:pPr>
      <w:r>
        <w:rPr>
          <w:rStyle w:val="12"/>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  </w:t>
      </w:r>
      <w:r>
        <w:rPr>
          <w:rStyle w:val="12"/>
          <w:rFonts w:hint="eastAsia" w:ascii="宋体" w:hAnsi="宋体" w:eastAsia="宋体" w:cs="宋体"/>
          <w:spacing w:val="0"/>
          <w:sz w:val="24"/>
          <w:szCs w:val="24"/>
        </w:rPr>
        <w:t>3.对于接受联合体形式的谈判且供应商是联合体的，则联合体各成员都应当提交本资格证明文件。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附件3-9    </w:t>
      </w:r>
      <w:r>
        <w:rPr>
          <w:rStyle w:val="12"/>
          <w:rFonts w:hint="eastAsia" w:ascii="宋体" w:hAnsi="宋体" w:eastAsia="宋体" w:cs="宋体"/>
          <w:spacing w:val="0"/>
          <w:sz w:val="24"/>
          <w:szCs w:val="24"/>
        </w:rPr>
        <w:t>参加采购活动前三年内在经营活动中</w:t>
      </w:r>
    </w:p>
    <w:p>
      <w:pPr>
        <w:pStyle w:val="8"/>
        <w:keepNext w:val="0"/>
        <w:keepLines w:val="0"/>
        <w:widowControl/>
        <w:suppressLineNumbers w:val="0"/>
        <w:spacing w:before="75" w:beforeAutospacing="0" w:after="75" w:afterAutospacing="0" w:line="435" w:lineRule="atLeast"/>
        <w:ind w:left="0" w:right="0" w:firstLine="1935"/>
      </w:pPr>
      <w:r>
        <w:rPr>
          <w:rStyle w:val="12"/>
          <w:rFonts w:hint="eastAsia" w:ascii="宋体" w:hAnsi="宋体" w:eastAsia="宋体" w:cs="宋体"/>
          <w:spacing w:val="0"/>
          <w:sz w:val="24"/>
          <w:szCs w:val="24"/>
        </w:rPr>
        <w:t>没有重大违法记录书面声明</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附件3-10       </w:t>
      </w:r>
      <w:r>
        <w:rPr>
          <w:rStyle w:val="12"/>
          <w:rFonts w:hint="eastAsia" w:ascii="宋体" w:hAnsi="宋体" w:eastAsia="宋体" w:cs="宋体"/>
          <w:spacing w:val="0"/>
          <w:sz w:val="24"/>
          <w:szCs w:val="24"/>
        </w:rPr>
        <w:t>信用记录查询结果</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12"/>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2"/>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12"/>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2"/>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12"/>
          <w:rFonts w:hint="eastAsia" w:ascii="宋体" w:hAnsi="宋体" w:eastAsia="宋体" w:cs="宋体"/>
          <w:spacing w:val="0"/>
          <w:sz w:val="21"/>
          <w:szCs w:val="21"/>
        </w:rPr>
        <w:t>其响应文件将被否决</w:t>
      </w: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line="435" w:lineRule="atLeast"/>
        <w:ind w:left="0" w:right="0" w:firstLine="0"/>
      </w:pPr>
      <w:r>
        <w:rPr>
          <w:rStyle w:val="12"/>
          <w:rFonts w:hint="eastAsia" w:ascii="宋体" w:hAnsi="宋体" w:eastAsia="宋体" w:cs="宋体"/>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附件3-11   </w:t>
      </w:r>
      <w:r>
        <w:rPr>
          <w:rStyle w:val="12"/>
          <w:rFonts w:hint="eastAsia" w:ascii="宋体" w:hAnsi="宋体" w:eastAsia="宋体" w:cs="宋体"/>
          <w:spacing w:val="0"/>
          <w:sz w:val="24"/>
          <w:szCs w:val="24"/>
        </w:rPr>
        <w:t>检察机关行贿犯罪档案查询结果告知函（如果需要）</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12"/>
          <w:rFonts w:hint="eastAsia" w:ascii="宋体" w:hAnsi="宋体" w:eastAsia="宋体" w:cs="宋体"/>
          <w:spacing w:val="0"/>
          <w:sz w:val="24"/>
          <w:szCs w:val="24"/>
        </w:rPr>
        <w:t>则供应商的响应文件将被否决</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12"/>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12"/>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8"/>
        <w:keepNext w:val="0"/>
        <w:keepLines w:val="0"/>
        <w:widowControl/>
        <w:suppressLineNumbers w:val="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附件3-12       </w:t>
      </w:r>
      <w:r>
        <w:rPr>
          <w:rStyle w:val="12"/>
          <w:rFonts w:hint="eastAsia" w:ascii="宋体" w:hAnsi="宋体" w:eastAsia="宋体" w:cs="宋体"/>
          <w:spacing w:val="0"/>
          <w:sz w:val="24"/>
          <w:szCs w:val="24"/>
        </w:rPr>
        <w:t>  联合体协议</w:t>
      </w:r>
    </w:p>
    <w:p>
      <w:pPr>
        <w:pStyle w:val="8"/>
        <w:keepNext w:val="0"/>
        <w:keepLines w:val="0"/>
        <w:widowControl/>
        <w:suppressLineNumbers w:val="0"/>
        <w:spacing w:before="75" w:beforeAutospacing="0" w:after="75" w:afterAutospacing="0" w:line="435" w:lineRule="atLeast"/>
        <w:ind w:left="0" w:right="0" w:firstLine="0"/>
        <w:jc w:val="center"/>
      </w:pPr>
      <w:r>
        <w:rPr>
          <w:rStyle w:val="12"/>
          <w:rFonts w:hint="eastAsia" w:ascii="宋体" w:hAnsi="宋体" w:eastAsia="宋体" w:cs="宋体"/>
          <w:spacing w:val="0"/>
          <w:sz w:val="24"/>
          <w:szCs w:val="24"/>
        </w:rPr>
        <w:t>（接受联合体的项目使用）</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8"/>
        <w:keepNext w:val="0"/>
        <w:keepLines w:val="0"/>
        <w:widowControl/>
        <w:suppressLineNumbers w:val="0"/>
        <w:spacing w:before="75" w:beforeAutospacing="0" w:after="75" w:afterAutospacing="0" w:line="435" w:lineRule="atLeast"/>
        <w:ind w:right="0"/>
        <w:jc w:val="left"/>
        <w:rPr>
          <w:rFonts w:hint="eastAsia" w:ascii="宋体" w:hAnsi="宋体" w:eastAsia="宋体" w:cs="宋体"/>
          <w:spacing w:val="0"/>
          <w:sz w:val="24"/>
          <w:szCs w:val="24"/>
          <w:lang w:eastAsia="zh-CN"/>
        </w:rPr>
      </w:pPr>
      <w:r>
        <w:rPr>
          <w:rFonts w:hint="eastAsia" w:ascii="宋体" w:hAnsi="宋体" w:eastAsia="宋体" w:cs="宋体"/>
          <w:spacing w:val="0"/>
          <w:sz w:val="24"/>
          <w:szCs w:val="24"/>
        </w:rPr>
        <w:t>一、联合体各方应承担的工作和义务具体如下：</w:t>
      </w:r>
    </w:p>
    <w:p>
      <w:pPr>
        <w:pStyle w:val="8"/>
        <w:keepNext w:val="0"/>
        <w:keepLines w:val="0"/>
        <w:widowControl/>
        <w:suppressLineNumbers w:val="0"/>
        <w:spacing w:before="75" w:beforeAutospacing="0" w:after="75" w:afterAutospacing="0" w:line="435" w:lineRule="atLeast"/>
        <w:ind w:right="0"/>
        <w:jc w:val="left"/>
      </w:pPr>
      <w:r>
        <w:rPr>
          <w:rFonts w:hint="eastAsia" w:ascii="宋体" w:hAnsi="宋体" w:eastAsia="宋体" w:cs="宋体"/>
          <w:spacing w:val="0"/>
          <w:sz w:val="24"/>
          <w:szCs w:val="24"/>
        </w:rPr>
        <w:t>1、联合体牵头方单位名称：     （填写“工作及义务的具体内容”）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2、联合体成员方单位名称：  </w:t>
      </w:r>
    </w:p>
    <w:p>
      <w:pPr>
        <w:pStyle w:val="8"/>
        <w:keepNext w:val="0"/>
        <w:keepLines w:val="0"/>
        <w:widowControl/>
        <w:suppressLineNumbers w:val="0"/>
        <w:spacing w:before="75" w:beforeAutospacing="0" w:after="75" w:afterAutospacing="0" w:line="435" w:lineRule="atLeast"/>
        <w:ind w:right="0"/>
        <w:jc w:val="left"/>
      </w:pPr>
      <w:r>
        <w:rPr>
          <w:rFonts w:hint="eastAsia" w:ascii="宋体" w:hAnsi="宋体" w:eastAsia="宋体" w:cs="宋体"/>
          <w:spacing w:val="0"/>
          <w:sz w:val="24"/>
          <w:szCs w:val="24"/>
        </w:rPr>
        <w:t>2.1（成员一的全称）： （填写“工作及义务的具体内容”） ；</w:t>
      </w:r>
    </w:p>
    <w:p>
      <w:pPr>
        <w:pStyle w:val="8"/>
        <w:keepNext w:val="0"/>
        <w:keepLines w:val="0"/>
        <w:widowControl/>
        <w:suppressLineNumbers w:val="0"/>
        <w:spacing w:before="75" w:beforeAutospacing="0" w:after="75" w:afterAutospacing="0" w:line="435" w:lineRule="atLeast"/>
        <w:ind w:right="0"/>
        <w:jc w:val="both"/>
      </w:pP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lang w:eastAsia="zh-CN"/>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lang w:eastAsia="zh-CN"/>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附件3-13          </w:t>
      </w:r>
      <w:r>
        <w:rPr>
          <w:rStyle w:val="12"/>
          <w:rFonts w:hint="eastAsia" w:ascii="宋体" w:hAnsi="宋体" w:eastAsia="宋体" w:cs="宋体"/>
          <w:spacing w:val="0"/>
          <w:sz w:val="24"/>
          <w:szCs w:val="24"/>
        </w:rPr>
        <w:t>其它资格证明文件</w:t>
      </w:r>
    </w:p>
    <w:p>
      <w:pPr>
        <w:pStyle w:val="8"/>
        <w:keepNext w:val="0"/>
        <w:keepLines w:val="0"/>
        <w:widowControl/>
        <w:suppressLineNumbers w:val="0"/>
        <w:spacing w:before="75" w:beforeAutospacing="0" w:after="75" w:afterAutospacing="0" w:line="420" w:lineRule="atLeast"/>
        <w:ind w:left="0" w:right="0" w:firstLine="0"/>
        <w:jc w:val="center"/>
      </w:pPr>
      <w:r>
        <w:rPr>
          <w:rStyle w:val="12"/>
          <w:rFonts w:hint="eastAsia" w:ascii="宋体" w:hAnsi="宋体" w:eastAsia="宋体" w:cs="宋体"/>
          <w:spacing w:val="0"/>
          <w:sz w:val="24"/>
          <w:szCs w:val="24"/>
        </w:rPr>
        <w:t>（如果有的话）</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附件4        </w:t>
      </w:r>
      <w:r>
        <w:rPr>
          <w:rStyle w:val="12"/>
          <w:rFonts w:hint="eastAsia" w:ascii="宋体" w:hAnsi="宋体" w:eastAsia="宋体" w:cs="宋体"/>
          <w:spacing w:val="0"/>
          <w:sz w:val="24"/>
          <w:szCs w:val="24"/>
        </w:rPr>
        <w:t>谈判保证金凭证</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12"/>
          <w:rFonts w:hint="eastAsia" w:ascii="宋体" w:hAnsi="宋体" w:eastAsia="宋体" w:cs="宋体"/>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附件5-1  </w:t>
      </w:r>
      <w:r>
        <w:rPr>
          <w:rStyle w:val="12"/>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9"/>
        <w:tblW w:w="772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7"/>
        <w:gridCol w:w="1408"/>
        <w:gridCol w:w="2337"/>
        <w:gridCol w:w="2032"/>
        <w:gridCol w:w="1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75" w:beforeAutospacing="0" w:after="75" w:afterAutospacing="0" w:line="375" w:lineRule="atLeast"/>
        <w:ind w:left="0" w:right="0" w:firstLine="0"/>
      </w:pPr>
      <w:r>
        <w:rPr>
          <w:rStyle w:val="12"/>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keepNext w:val="0"/>
        <w:keepLines w:val="0"/>
        <w:widowControl/>
        <w:suppressLineNumbers w:val="0"/>
        <w:spacing w:before="75" w:beforeAutospacing="0" w:after="75" w:afterAutospacing="0" w:line="375" w:lineRule="atLeast"/>
        <w:ind w:left="0" w:right="0" w:firstLine="0"/>
      </w:pPr>
      <w:r>
        <w:rPr>
          <w:rStyle w:val="12"/>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附件5-2      </w:t>
      </w:r>
      <w:r>
        <w:rPr>
          <w:rStyle w:val="12"/>
          <w:rFonts w:hint="eastAsia" w:ascii="宋体" w:hAnsi="宋体" w:eastAsia="宋体" w:cs="宋体"/>
          <w:spacing w:val="0"/>
          <w:sz w:val="24"/>
          <w:szCs w:val="24"/>
        </w:rPr>
        <w:t> 商务条件和其它事项响应表 </w:t>
      </w: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9"/>
        <w:tblW w:w="7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7"/>
        <w:gridCol w:w="1408"/>
        <w:gridCol w:w="2336"/>
        <w:gridCol w:w="2046"/>
        <w:gridCol w:w="1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75" w:beforeAutospacing="0" w:after="75" w:afterAutospacing="0" w:line="375" w:lineRule="atLeast"/>
        <w:ind w:left="0" w:right="0" w:firstLine="0"/>
      </w:pPr>
      <w:r>
        <w:rPr>
          <w:rStyle w:val="12"/>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keepNext w:val="0"/>
        <w:keepLines w:val="0"/>
        <w:widowControl/>
        <w:numPr>
          <w:ilvl w:val="0"/>
          <w:numId w:val="3"/>
        </w:numPr>
        <w:suppressLineNumbers w:val="0"/>
        <w:spacing w:before="75" w:beforeAutospacing="0" w:after="75" w:afterAutospacing="0" w:line="375" w:lineRule="atLeast"/>
        <w:ind w:left="0" w:leftChars="0" w:right="0" w:firstLine="0" w:firstLineChars="0"/>
        <w:rPr>
          <w:rStyle w:val="12"/>
          <w:rFonts w:hint="eastAsia" w:ascii="宋体" w:hAnsi="宋体" w:eastAsia="宋体" w:cs="宋体"/>
          <w:spacing w:val="0"/>
          <w:sz w:val="21"/>
          <w:szCs w:val="21"/>
        </w:rPr>
      </w:pPr>
      <w:r>
        <w:rPr>
          <w:rStyle w:val="12"/>
          <w:rFonts w:hint="eastAsia" w:ascii="宋体" w:hAnsi="宋体" w:eastAsia="宋体" w:cs="宋体"/>
          <w:spacing w:val="0"/>
          <w:sz w:val="21"/>
          <w:szCs w:val="21"/>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keepNext w:val="0"/>
        <w:keepLines w:val="0"/>
        <w:widowControl/>
        <w:numPr>
          <w:ilvl w:val="0"/>
          <w:numId w:val="0"/>
        </w:numPr>
        <w:suppressLineNumbers w:val="0"/>
        <w:spacing w:before="75" w:beforeAutospacing="0" w:after="75" w:afterAutospacing="0" w:line="375" w:lineRule="atLeast"/>
        <w:ind w:leftChars="0" w:right="0" w:rightChars="0"/>
        <w:rPr>
          <w:rStyle w:val="12"/>
          <w:rFonts w:hint="eastAsia" w:ascii="宋体" w:hAnsi="宋体" w:eastAsia="宋体" w:cs="宋体"/>
          <w:spacing w:val="0"/>
          <w:sz w:val="21"/>
          <w:szCs w:val="21"/>
        </w:rPr>
      </w:pPr>
    </w:p>
    <w:p>
      <w:pPr>
        <w:pStyle w:val="8"/>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8"/>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附件6    </w:t>
      </w:r>
      <w:r>
        <w:rPr>
          <w:rStyle w:val="12"/>
          <w:rFonts w:hint="eastAsia" w:ascii="宋体" w:hAnsi="宋体" w:eastAsia="宋体" w:cs="宋体"/>
          <w:spacing w:val="0"/>
          <w:sz w:val="24"/>
          <w:szCs w:val="24"/>
        </w:rPr>
        <w:t>  相关技术、商务、服务响应承诺及资料</w:t>
      </w:r>
    </w:p>
    <w:p>
      <w:pPr>
        <w:pStyle w:val="8"/>
        <w:keepNext w:val="0"/>
        <w:keepLines w:val="0"/>
        <w:widowControl/>
        <w:suppressLineNumbers w:val="0"/>
        <w:spacing w:before="75" w:beforeAutospacing="0" w:after="75" w:afterAutospacing="0" w:line="495" w:lineRule="atLeast"/>
        <w:ind w:left="0" w:right="0" w:firstLine="0"/>
        <w:rPr>
          <w:rStyle w:val="12"/>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95" w:lineRule="atLeast"/>
        <w:ind w:left="0" w:right="0" w:firstLine="0"/>
      </w:pPr>
      <w:r>
        <w:rPr>
          <w:rStyle w:val="12"/>
          <w:rFonts w:hint="eastAsia" w:ascii="宋体" w:hAnsi="宋体" w:eastAsia="宋体" w:cs="宋体"/>
          <w:spacing w:val="0"/>
          <w:sz w:val="24"/>
          <w:szCs w:val="24"/>
        </w:rPr>
        <w:t>说明：    </w:t>
      </w:r>
    </w:p>
    <w:p>
      <w:pPr>
        <w:pStyle w:val="8"/>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8"/>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8"/>
        <w:keepNext w:val="0"/>
        <w:keepLines w:val="0"/>
        <w:widowControl/>
        <w:suppressLineNumbers w:val="0"/>
        <w:spacing w:before="75" w:beforeAutospacing="0" w:after="75" w:afterAutospacing="0" w:line="495" w:lineRule="atLeast"/>
        <w:ind w:left="0" w:right="0" w:firstLine="0"/>
      </w:pPr>
      <w:r>
        <w:rPr>
          <w:rStyle w:val="12"/>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8"/>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     </w:t>
      </w:r>
      <w:r>
        <w:rPr>
          <w:rStyle w:val="12"/>
          <w:rFonts w:hint="eastAsia" w:ascii="宋体" w:hAnsi="宋体" w:eastAsia="宋体" w:cs="宋体"/>
          <w:spacing w:val="0"/>
          <w:sz w:val="24"/>
          <w:szCs w:val="24"/>
        </w:rPr>
        <w:t>供应商提交符合政府采购政策的证明材料</w:t>
      </w:r>
    </w:p>
    <w:p>
      <w:pPr>
        <w:pStyle w:val="8"/>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12"/>
          <w:rFonts w:hint="eastAsia" w:ascii="宋体" w:hAnsi="宋体" w:eastAsia="宋体" w:cs="宋体"/>
          <w:spacing w:val="0"/>
          <w:sz w:val="24"/>
          <w:szCs w:val="24"/>
        </w:rPr>
        <w:t>中小企业声明函（如果有的话）</w:t>
      </w:r>
    </w:p>
    <w:p>
      <w:pPr>
        <w:pStyle w:val="8"/>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2880"/>
        <w:rPr>
          <w:rFonts w:hint="eastAsia" w:eastAsiaTheme="minorEastAsia"/>
          <w:spacing w:val="0"/>
          <w:sz w:val="24"/>
          <w:szCs w:val="24"/>
          <w:lang w:eastAsia="zh-CN"/>
        </w:rPr>
      </w:pPr>
      <w:r>
        <w:rPr>
          <w:spacing w:val="0"/>
          <w:sz w:val="24"/>
          <w:szCs w:val="24"/>
        </w:rPr>
        <w:t>中小企业声明函（货物）</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p>
    <w:p>
      <w:pPr>
        <w:pStyle w:val="8"/>
        <w:keepNext w:val="0"/>
        <w:keepLines w:val="0"/>
        <w:widowControl/>
        <w:suppressLineNumbers w:val="0"/>
        <w:spacing w:before="75" w:beforeAutospacing="0" w:after="75" w:afterAutospacing="0"/>
        <w:ind w:left="0" w:right="0" w:firstLine="2880"/>
        <w:rPr>
          <w:rFonts w:hint="eastAsia" w:eastAsiaTheme="minorEastAsia"/>
          <w:spacing w:val="0"/>
          <w:sz w:val="24"/>
          <w:szCs w:val="24"/>
          <w:lang w:eastAsia="zh-CN"/>
        </w:rPr>
      </w:pPr>
      <w:r>
        <w:rPr>
          <w:spacing w:val="0"/>
          <w:sz w:val="24"/>
          <w:szCs w:val="24"/>
        </w:rPr>
        <w:t>  </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企业名称（盖章）：        </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日期：</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spacing w:val="0"/>
          <w:sz w:val="24"/>
          <w:szCs w:val="24"/>
        </w:rPr>
        <w:t xml:space="preserve">                                  </w:t>
      </w:r>
      <w:r>
        <w:rPr>
          <w:rFonts w:hint="eastAsia"/>
          <w:spacing w:val="0"/>
          <w:sz w:val="24"/>
          <w:szCs w:val="24"/>
          <w:lang w:val="en-US" w:eastAsia="zh-CN"/>
        </w:rPr>
        <w:t xml:space="preserve"> </w:t>
      </w:r>
      <w:r>
        <w:rPr>
          <w:rFonts w:hint="eastAsia" w:ascii="宋体" w:hAnsi="宋体" w:eastAsia="宋体" w:cs="宋体"/>
          <w:spacing w:val="0"/>
          <w:sz w:val="21"/>
          <w:szCs w:val="21"/>
        </w:rPr>
        <w:t>中小企业声明函（工程、服务）</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1. （标的名称），属于（采购文件中明确的所属行业）；承建（承接）企业为（企业名称），从业人员  </w:t>
      </w:r>
    </w:p>
    <w:p>
      <w:pPr>
        <w:pStyle w:val="8"/>
        <w:keepNext w:val="0"/>
        <w:keepLines w:val="0"/>
        <w:widowControl/>
        <w:suppressLineNumbers w:val="0"/>
        <w:spacing w:before="75" w:beforeAutospacing="0" w:after="75" w:afterAutospacing="0"/>
        <w:ind w:left="0" w:right="0" w:firstLine="2880"/>
      </w:pP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8"/>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p>
    <w:p>
      <w:pPr>
        <w:pStyle w:val="8"/>
        <w:keepNext w:val="0"/>
        <w:keepLines w:val="0"/>
        <w:widowControl/>
        <w:suppressLineNumbers w:val="0"/>
        <w:rPr>
          <w:rFonts w:hint="eastAsia" w:ascii="宋体" w:hAnsi="宋体" w:eastAsia="宋体" w:cs="宋体"/>
          <w:spacing w:val="0"/>
          <w:sz w:val="21"/>
          <w:szCs w:val="21"/>
          <w:lang w:eastAsia="zh-CN"/>
        </w:rPr>
      </w:pPr>
    </w:p>
    <w:p>
      <w:pPr>
        <w:pStyle w:val="8"/>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w:t>
      </w:r>
    </w:p>
    <w:p>
      <w:pPr>
        <w:pStyle w:val="8"/>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rPr>
          <w:rFonts w:hint="eastAsia" w:ascii="宋体" w:hAnsi="宋体" w:eastAsia="宋体" w:cs="宋体"/>
          <w:spacing w:val="0"/>
          <w:sz w:val="21"/>
          <w:szCs w:val="21"/>
          <w:lang w:eastAsia="zh-CN"/>
        </w:rPr>
      </w:pPr>
    </w:p>
    <w:p>
      <w:pPr>
        <w:pStyle w:val="8"/>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     本企业对上述声明内容的真实性负责。如有虚假，将依法承担相应责任。</w:t>
      </w:r>
    </w:p>
    <w:p>
      <w:pPr>
        <w:pStyle w:val="8"/>
        <w:keepNext w:val="0"/>
        <w:keepLines w:val="0"/>
        <w:widowControl/>
        <w:suppressLineNumbers w:val="0"/>
        <w:rPr>
          <w:rFonts w:hint="eastAsia" w:ascii="宋体" w:hAnsi="宋体" w:eastAsia="宋体" w:cs="宋体"/>
          <w:spacing w:val="0"/>
          <w:sz w:val="21"/>
          <w:szCs w:val="21"/>
          <w:lang w:eastAsia="zh-CN"/>
        </w:rPr>
      </w:pPr>
    </w:p>
    <w:p>
      <w:pPr>
        <w:pStyle w:val="8"/>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企业名称（盖章）：                     </w:t>
      </w:r>
    </w:p>
    <w:p>
      <w:pPr>
        <w:pStyle w:val="8"/>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日期：</w:t>
      </w:r>
    </w:p>
    <w:p>
      <w:pPr>
        <w:pStyle w:val="8"/>
        <w:keepNext w:val="0"/>
        <w:keepLines w:val="0"/>
        <w:widowControl/>
        <w:suppressLineNumbers w:val="0"/>
        <w:rPr>
          <w:rFonts w:hint="eastAsia" w:ascii="宋体" w:hAnsi="宋体" w:eastAsia="宋体" w:cs="宋体"/>
          <w:spacing w:val="0"/>
          <w:sz w:val="21"/>
          <w:szCs w:val="21"/>
          <w:lang w:eastAsia="zh-CN"/>
        </w:rPr>
      </w:pPr>
    </w:p>
    <w:p>
      <w:pPr>
        <w:pStyle w:val="8"/>
        <w:keepNext w:val="0"/>
        <w:keepLines w:val="0"/>
        <w:widowControl/>
        <w:suppressLineNumbers w:val="0"/>
      </w:pPr>
      <w:r>
        <w:rPr>
          <w:rFonts w:hint="eastAsia" w:ascii="宋体" w:hAnsi="宋体" w:eastAsia="宋体" w:cs="宋体"/>
          <w:spacing w:val="0"/>
          <w:sz w:val="21"/>
          <w:szCs w:val="21"/>
        </w:rPr>
        <w:t>     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残疾人福利性单位声明函（如果有的话）</w:t>
      </w:r>
    </w:p>
    <w:p>
      <w:pPr>
        <w:pStyle w:val="8"/>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8"/>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本供应商对上述声明的真实性负责。如有虚假，将依法承担相应责任。</w:t>
      </w:r>
    </w:p>
    <w:p>
      <w:pPr>
        <w:pStyle w:val="8"/>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p>
    <w:p>
      <w:pPr>
        <w:pStyle w:val="8"/>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8"/>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8"/>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8"/>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8"/>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（2）请供应商按照实际情况编制填写本声明函，并在相应的（）中打“√”。</w:t>
      </w:r>
    </w:p>
    <w:p>
      <w:pPr>
        <w:pStyle w:val="8"/>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（3）纸质响应文件正本中的本声明函（若有）应为原件。</w:t>
      </w:r>
    </w:p>
    <w:p>
      <w:pPr>
        <w:pStyle w:val="8"/>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（4）若《残疾人福利性单位声明函》内容不真实，视为提供虚假材料。</w:t>
      </w:r>
    </w:p>
    <w:p>
      <w:pPr>
        <w:pStyle w:val="8"/>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附件7-2</w:t>
      </w:r>
      <w:r>
        <w:rPr>
          <w:rStyle w:val="12"/>
          <w:rFonts w:hint="eastAsia" w:ascii="宋体" w:hAnsi="宋体" w:eastAsia="宋体" w:cs="宋体"/>
          <w:spacing w:val="0"/>
          <w:sz w:val="24"/>
          <w:szCs w:val="24"/>
        </w:rPr>
        <w:t>优先类节能产品、环境标志产品价格扣除证明材料（如果有的话）</w:t>
      </w:r>
    </w:p>
    <w:p>
      <w:pPr>
        <w:pStyle w:val="8"/>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8"/>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8"/>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日期：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年  月  日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附件8       </w:t>
      </w:r>
      <w:r>
        <w:rPr>
          <w:rStyle w:val="12"/>
          <w:rFonts w:hint="eastAsia" w:ascii="宋体" w:hAnsi="宋体" w:eastAsia="宋体" w:cs="宋体"/>
          <w:spacing w:val="0"/>
          <w:sz w:val="24"/>
          <w:szCs w:val="24"/>
        </w:rPr>
        <w:t>要求作为响应文件组成部分的其他内容（若有）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8"/>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8"/>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8"/>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9311"/>
    <w:multiLevelType w:val="singleLevel"/>
    <w:tmpl w:val="80FA9311"/>
    <w:lvl w:ilvl="0" w:tentative="0">
      <w:start w:val="1"/>
      <w:numFmt w:val="decimal"/>
      <w:suff w:val="nothing"/>
      <w:lvlText w:val="（%1）"/>
      <w:lvlJc w:val="left"/>
    </w:lvl>
  </w:abstractNum>
  <w:abstractNum w:abstractNumId="1">
    <w:nsid w:val="87C9776F"/>
    <w:multiLevelType w:val="singleLevel"/>
    <w:tmpl w:val="87C9776F"/>
    <w:lvl w:ilvl="0" w:tentative="0">
      <w:start w:val="12"/>
      <w:numFmt w:val="decimal"/>
      <w:lvlText w:val="%1."/>
      <w:lvlJc w:val="left"/>
      <w:pPr>
        <w:tabs>
          <w:tab w:val="left" w:pos="312"/>
        </w:tabs>
      </w:pPr>
    </w:lvl>
  </w:abstractNum>
  <w:abstractNum w:abstractNumId="2">
    <w:nsid w:val="963BF9FF"/>
    <w:multiLevelType w:val="singleLevel"/>
    <w:tmpl w:val="963BF9FF"/>
    <w:lvl w:ilvl="0" w:tentative="0">
      <w:start w:val="6"/>
      <w:numFmt w:val="decimal"/>
      <w:lvlText w:val="%1."/>
      <w:lvlJc w:val="left"/>
      <w:pPr>
        <w:tabs>
          <w:tab w:val="left" w:pos="312"/>
        </w:tabs>
      </w:pPr>
    </w:lvl>
  </w:abstractNum>
  <w:abstractNum w:abstractNumId="3">
    <w:nsid w:val="A8BB087A"/>
    <w:multiLevelType w:val="singleLevel"/>
    <w:tmpl w:val="A8BB087A"/>
    <w:lvl w:ilvl="0" w:tentative="0">
      <w:start w:val="4"/>
      <w:numFmt w:val="decimal"/>
      <w:suff w:val="nothing"/>
      <w:lvlText w:val="%1、"/>
      <w:lvlJc w:val="left"/>
    </w:lvl>
  </w:abstractNum>
  <w:abstractNum w:abstractNumId="4">
    <w:nsid w:val="B7085D42"/>
    <w:multiLevelType w:val="singleLevel"/>
    <w:tmpl w:val="B7085D42"/>
    <w:lvl w:ilvl="0" w:tentative="0">
      <w:start w:val="1"/>
      <w:numFmt w:val="decimal"/>
      <w:suff w:val="nothing"/>
      <w:lvlText w:val="%1、"/>
      <w:lvlJc w:val="left"/>
    </w:lvl>
  </w:abstractNum>
  <w:abstractNum w:abstractNumId="5">
    <w:nsid w:val="B71AD1BA"/>
    <w:multiLevelType w:val="singleLevel"/>
    <w:tmpl w:val="B71AD1BA"/>
    <w:lvl w:ilvl="0" w:tentative="0">
      <w:start w:val="2"/>
      <w:numFmt w:val="chineseCounting"/>
      <w:suff w:val="nothing"/>
      <w:lvlText w:val="%1、"/>
      <w:lvlJc w:val="left"/>
      <w:rPr>
        <w:rFonts w:hint="eastAsia"/>
      </w:rPr>
    </w:lvl>
  </w:abstractNum>
  <w:abstractNum w:abstractNumId="6">
    <w:nsid w:val="F8D4CF07"/>
    <w:multiLevelType w:val="singleLevel"/>
    <w:tmpl w:val="F8D4CF07"/>
    <w:lvl w:ilvl="0" w:tentative="0">
      <w:start w:val="1"/>
      <w:numFmt w:val="chineseCounting"/>
      <w:suff w:val="nothing"/>
      <w:lvlText w:val="%1、"/>
      <w:lvlJc w:val="left"/>
      <w:rPr>
        <w:rFonts w:hint="eastAsia"/>
      </w:rPr>
    </w:lvl>
  </w:abstractNum>
  <w:abstractNum w:abstractNumId="7">
    <w:nsid w:val="1DA4983A"/>
    <w:multiLevelType w:val="singleLevel"/>
    <w:tmpl w:val="1DA4983A"/>
    <w:lvl w:ilvl="0" w:tentative="0">
      <w:start w:val="1"/>
      <w:numFmt w:val="decimal"/>
      <w:suff w:val="nothing"/>
      <w:lvlText w:val="%1）"/>
      <w:lvlJc w:val="left"/>
    </w:lvl>
  </w:abstractNum>
  <w:num w:numId="1">
    <w:abstractNumId w:val="2"/>
  </w:num>
  <w:num w:numId="2">
    <w:abstractNumId w:val="7"/>
  </w:num>
  <w:num w:numId="3">
    <w:abstractNumId w:val="0"/>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M0MjgyMmI3MzRiZmU2OTkxNDcxZTdkODIyMGQifQ=="/>
  </w:docVars>
  <w:rsids>
    <w:rsidRoot w:val="00000000"/>
    <w:rsid w:val="00A336B7"/>
    <w:rsid w:val="0188569A"/>
    <w:rsid w:val="025A34EF"/>
    <w:rsid w:val="02924704"/>
    <w:rsid w:val="06034B0A"/>
    <w:rsid w:val="0828566B"/>
    <w:rsid w:val="089349D1"/>
    <w:rsid w:val="0AE22465"/>
    <w:rsid w:val="0CC32040"/>
    <w:rsid w:val="0E4A5742"/>
    <w:rsid w:val="109B792B"/>
    <w:rsid w:val="10AD7C6A"/>
    <w:rsid w:val="11221DF5"/>
    <w:rsid w:val="11F116CF"/>
    <w:rsid w:val="14BC5944"/>
    <w:rsid w:val="14D20C53"/>
    <w:rsid w:val="18736C61"/>
    <w:rsid w:val="19742C91"/>
    <w:rsid w:val="1A272FC7"/>
    <w:rsid w:val="1B0167A6"/>
    <w:rsid w:val="1B9456EF"/>
    <w:rsid w:val="1FD77AD6"/>
    <w:rsid w:val="21EE575B"/>
    <w:rsid w:val="22717D6E"/>
    <w:rsid w:val="27003DB6"/>
    <w:rsid w:val="28CD33C2"/>
    <w:rsid w:val="28D74A8E"/>
    <w:rsid w:val="2C7A1F15"/>
    <w:rsid w:val="2F696D5F"/>
    <w:rsid w:val="32582CF8"/>
    <w:rsid w:val="35B53FBD"/>
    <w:rsid w:val="3A886145"/>
    <w:rsid w:val="3C084812"/>
    <w:rsid w:val="3EB67030"/>
    <w:rsid w:val="3EEF6792"/>
    <w:rsid w:val="421A757B"/>
    <w:rsid w:val="43613C47"/>
    <w:rsid w:val="43B104BA"/>
    <w:rsid w:val="43E4177E"/>
    <w:rsid w:val="44652E8D"/>
    <w:rsid w:val="44AB34B0"/>
    <w:rsid w:val="4D4F2C10"/>
    <w:rsid w:val="4E1C3C20"/>
    <w:rsid w:val="4E7E368F"/>
    <w:rsid w:val="4F3B4CF4"/>
    <w:rsid w:val="52AF1359"/>
    <w:rsid w:val="53071EA5"/>
    <w:rsid w:val="53E47AF0"/>
    <w:rsid w:val="58C6010C"/>
    <w:rsid w:val="597746A1"/>
    <w:rsid w:val="5B110CC7"/>
    <w:rsid w:val="5D1349F3"/>
    <w:rsid w:val="5FF217E7"/>
    <w:rsid w:val="602A2D2E"/>
    <w:rsid w:val="619F599E"/>
    <w:rsid w:val="649A6909"/>
    <w:rsid w:val="6675211B"/>
    <w:rsid w:val="683F7593"/>
    <w:rsid w:val="68E30B7B"/>
    <w:rsid w:val="69B1626F"/>
    <w:rsid w:val="69DF47C8"/>
    <w:rsid w:val="6CFD68C7"/>
    <w:rsid w:val="6D0D1A0E"/>
    <w:rsid w:val="6D1A2E8D"/>
    <w:rsid w:val="6D5456A1"/>
    <w:rsid w:val="6E27217D"/>
    <w:rsid w:val="6F196D90"/>
    <w:rsid w:val="6F2B168D"/>
    <w:rsid w:val="70140BC9"/>
    <w:rsid w:val="752D5343"/>
    <w:rsid w:val="768C7E47"/>
    <w:rsid w:val="778874A2"/>
    <w:rsid w:val="7A530585"/>
    <w:rsid w:val="7B27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Arial" w:hAnsi="Arial" w:cs="Arial"/>
      <w:b/>
      <w:bCs/>
      <w:sz w:val="32"/>
      <w:szCs w:val="32"/>
    </w:r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33563</Words>
  <Characters>34618</Characters>
  <Lines>0</Lines>
  <Paragraphs>0</Paragraphs>
  <TotalTime>23</TotalTime>
  <ScaleCrop>false</ScaleCrop>
  <LinksUpToDate>false</LinksUpToDate>
  <CharactersWithSpaces>36888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2022-05-06T05:26:00Z</dcterms:created>
  <dc:creator>Administrator</dc:creator>
  <cp:lastModifiedBy>isolation</cp:lastModifiedBy>
  <cp:lastPrinted>2022-09-05T10:59:43Z</cp:lastPrinted>
  <dcterms:modified xsi:type="dcterms:W3CDTF">2022-09-05T11:02:20Z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DE09A8F735E34C359C4713312BE492AA</vt:lpwstr>
  </property>
</Properties>
</file>