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ind w:left="105" w:right="105" w:firstLine="720"/>
        <w:jc w:val="right"/>
        <w:rPr>
          <w:rFonts w:hint="eastAsia" w:ascii="宋体" w:hAnsi="宋体" w:eastAsia="宋体" w:cs="宋体"/>
          <w:b/>
          <w:sz w:val="28"/>
          <w:szCs w:val="28"/>
        </w:rPr>
      </w:pPr>
      <w:r>
        <w:rPr>
          <w:rFonts w:hint="eastAsia" w:ascii="宋体" w:hAnsi="宋体" w:eastAsia="宋体" w:cs="宋体"/>
          <w:b/>
          <w:sz w:val="28"/>
          <w:szCs w:val="28"/>
        </w:rPr>
        <w:t>本采购文件经采购人审核确认，同意发布。</w:t>
      </w:r>
    </w:p>
    <w:p>
      <w:pPr>
        <w:spacing w:line="360" w:lineRule="auto"/>
        <w:ind w:right="560" w:firstLine="4216" w:firstLineChars="1500"/>
        <w:rPr>
          <w:rFonts w:hint="eastAsia" w:ascii="宋体" w:hAnsi="宋体" w:eastAsia="宋体" w:cs="宋体"/>
          <w:b/>
          <w:sz w:val="28"/>
          <w:szCs w:val="28"/>
        </w:rPr>
      </w:pPr>
      <w:r>
        <w:rPr>
          <w:rFonts w:hint="eastAsia" w:ascii="宋体" w:hAnsi="宋体" w:eastAsia="宋体" w:cs="宋体"/>
          <w:b/>
          <w:sz w:val="28"/>
          <w:szCs w:val="28"/>
        </w:rPr>
        <w:t>采购人代表签字：</w:t>
      </w:r>
    </w:p>
    <w:p>
      <w:pPr>
        <w:pStyle w:val="12"/>
        <w:widowControl/>
        <w:spacing w:beforeAutospacing="0" w:afterAutospacing="0"/>
        <w:jc w:val="center"/>
        <w:rPr>
          <w:rStyle w:val="18"/>
          <w:rFonts w:hint="eastAsia" w:ascii="宋体" w:hAnsi="宋体" w:eastAsia="宋体" w:cs="宋体"/>
          <w:sz w:val="72"/>
          <w:szCs w:val="72"/>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72"/>
          <w:szCs w:val="72"/>
        </w:rPr>
        <w:t>采购货物项目</w:t>
      </w:r>
    </w:p>
    <w:p>
      <w:pPr>
        <w:pStyle w:val="12"/>
        <w:widowControl/>
        <w:spacing w:beforeAutospacing="0" w:afterAutospacing="0"/>
        <w:jc w:val="center"/>
        <w:rPr>
          <w:rStyle w:val="18"/>
          <w:rFonts w:hint="eastAsia" w:ascii="宋体" w:hAnsi="宋体" w:eastAsia="宋体" w:cs="宋体"/>
          <w:sz w:val="72"/>
          <w:szCs w:val="72"/>
        </w:rPr>
      </w:pPr>
      <w:r>
        <w:rPr>
          <w:rStyle w:val="18"/>
          <w:rFonts w:hint="eastAsia" w:ascii="宋体" w:hAnsi="宋体" w:eastAsia="宋体" w:cs="宋体"/>
          <w:sz w:val="72"/>
          <w:szCs w:val="72"/>
        </w:rPr>
        <w:t>询价通知书</w:t>
      </w:r>
    </w:p>
    <w:p>
      <w:pPr>
        <w:pStyle w:val="12"/>
        <w:widowControl/>
        <w:spacing w:beforeAutospacing="0" w:afterAutospacing="0"/>
        <w:jc w:val="center"/>
        <w:rPr>
          <w:rStyle w:val="18"/>
          <w:rFonts w:hint="eastAsia" w:ascii="宋体" w:hAnsi="宋体" w:eastAsia="宋体" w:cs="宋体"/>
          <w:sz w:val="72"/>
          <w:szCs w:val="72"/>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left="596" w:leftChars="284" w:firstLine="1205" w:firstLineChars="400"/>
        <w:rPr>
          <w:rStyle w:val="18"/>
          <w:rFonts w:hint="eastAsia" w:ascii="宋体" w:hAnsi="宋体" w:eastAsia="宋体" w:cs="宋体"/>
          <w:sz w:val="30"/>
          <w:szCs w:val="30"/>
          <w:lang w:eastAsia="zh-CN"/>
        </w:rPr>
      </w:pPr>
      <w:r>
        <w:rPr>
          <w:rStyle w:val="18"/>
          <w:rFonts w:hint="eastAsia" w:ascii="宋体" w:hAnsi="宋体" w:eastAsia="宋体" w:cs="宋体"/>
          <w:sz w:val="30"/>
          <w:szCs w:val="30"/>
        </w:rPr>
        <w:t>项目名称：</w:t>
      </w:r>
      <w:r>
        <w:rPr>
          <w:rStyle w:val="18"/>
          <w:rFonts w:hint="eastAsia" w:ascii="宋体" w:hAnsi="宋体" w:eastAsia="宋体" w:cs="宋体"/>
          <w:sz w:val="30"/>
          <w:szCs w:val="30"/>
          <w:lang w:eastAsia="zh-CN"/>
        </w:rPr>
        <w:t>工艺美术学院皮革雕刻大师工作室设备添置</w:t>
      </w:r>
    </w:p>
    <w:p>
      <w:pPr>
        <w:pStyle w:val="12"/>
        <w:widowControl/>
        <w:spacing w:beforeAutospacing="0" w:afterAutospacing="0"/>
        <w:ind w:left="596" w:leftChars="284" w:firstLine="1205" w:firstLineChars="400"/>
        <w:rPr>
          <w:rFonts w:hint="eastAsia" w:ascii="宋体" w:hAnsi="宋体" w:eastAsia="宋体" w:cs="宋体"/>
          <w:lang w:eastAsia="zh-CN"/>
        </w:rPr>
      </w:pPr>
      <w:r>
        <w:rPr>
          <w:rStyle w:val="18"/>
          <w:rFonts w:hint="eastAsia" w:ascii="宋体" w:hAnsi="宋体" w:eastAsia="宋体" w:cs="宋体"/>
          <w:sz w:val="30"/>
          <w:szCs w:val="30"/>
        </w:rPr>
        <w:t>项目编号：闽一十[2021]采购03017</w:t>
      </w:r>
    </w:p>
    <w:p>
      <w:pPr>
        <w:pStyle w:val="12"/>
        <w:widowControl/>
        <w:spacing w:beforeAutospacing="0" w:afterAutospacing="0"/>
        <w:ind w:firstLine="1050"/>
        <w:rPr>
          <w:rFonts w:hint="eastAsia" w:ascii="宋体" w:hAnsi="宋体" w:eastAsia="宋体" w:cs="宋体"/>
        </w:rPr>
      </w:pPr>
      <w:r>
        <w:rPr>
          <w:rStyle w:val="18"/>
          <w:rFonts w:hint="eastAsia" w:ascii="宋体" w:hAnsi="宋体" w:eastAsia="宋体" w:cs="宋体"/>
          <w:sz w:val="30"/>
          <w:szCs w:val="30"/>
        </w:rPr>
        <w:t>         </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ind w:firstLine="1795" w:firstLineChars="596"/>
        <w:rPr>
          <w:rStyle w:val="18"/>
          <w:rFonts w:hint="eastAsia" w:ascii="宋体" w:hAnsi="宋体" w:eastAsia="宋体" w:cs="宋体"/>
          <w:sz w:val="30"/>
          <w:szCs w:val="30"/>
        </w:rPr>
      </w:pPr>
      <w:r>
        <w:rPr>
          <w:rStyle w:val="18"/>
          <w:rFonts w:hint="eastAsia" w:ascii="宋体" w:hAnsi="宋体" w:eastAsia="宋体" w:cs="宋体"/>
          <w:sz w:val="30"/>
          <w:szCs w:val="30"/>
        </w:rPr>
        <w:t>采购人：湄洲湾职业技术学院</w:t>
      </w:r>
    </w:p>
    <w:p>
      <w:pPr>
        <w:pStyle w:val="12"/>
        <w:widowControl/>
        <w:spacing w:beforeAutospacing="0" w:afterAutospacing="0"/>
        <w:jc w:val="center"/>
        <w:rPr>
          <w:rStyle w:val="18"/>
          <w:rFonts w:hint="eastAsia" w:ascii="宋体" w:hAnsi="宋体" w:eastAsia="宋体" w:cs="宋体"/>
          <w:sz w:val="30"/>
          <w:szCs w:val="30"/>
        </w:rPr>
      </w:pPr>
      <w:r>
        <w:rPr>
          <w:rStyle w:val="18"/>
          <w:rFonts w:hint="eastAsia" w:ascii="宋体" w:hAnsi="宋体" w:eastAsia="宋体" w:cs="宋体"/>
          <w:sz w:val="30"/>
          <w:szCs w:val="30"/>
        </w:rPr>
        <w:t>采购代理机构：福建省一十招标代理有限公司</w:t>
      </w:r>
    </w:p>
    <w:p>
      <w:pPr>
        <w:pStyle w:val="12"/>
        <w:widowControl/>
        <w:spacing w:beforeAutospacing="0" w:afterAutospacing="0"/>
        <w:jc w:val="center"/>
        <w:rPr>
          <w:rStyle w:val="18"/>
          <w:rFonts w:hint="eastAsia" w:ascii="宋体" w:hAnsi="宋体" w:eastAsia="宋体" w:cs="宋体"/>
          <w:sz w:val="28"/>
          <w:szCs w:val="28"/>
        </w:rPr>
      </w:pPr>
    </w:p>
    <w:p>
      <w:pPr>
        <w:pStyle w:val="12"/>
        <w:widowControl/>
        <w:spacing w:beforeAutospacing="0" w:afterAutospacing="0"/>
        <w:jc w:val="center"/>
        <w:rPr>
          <w:rStyle w:val="18"/>
          <w:rFonts w:hint="eastAsia" w:ascii="宋体" w:hAnsi="宋体" w:eastAsia="宋体" w:cs="宋体"/>
          <w:sz w:val="28"/>
          <w:szCs w:val="28"/>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b/>
          <w:kern w:val="1"/>
          <w:sz w:val="30"/>
          <w:szCs w:val="30"/>
        </w:rPr>
        <w:t>二○二</w:t>
      </w:r>
      <w:r>
        <w:rPr>
          <w:rFonts w:hint="eastAsia" w:ascii="宋体" w:hAnsi="宋体" w:eastAsia="宋体" w:cs="宋体"/>
          <w:b/>
          <w:kern w:val="1"/>
          <w:sz w:val="30"/>
          <w:szCs w:val="30"/>
          <w:lang w:eastAsia="zh-CN"/>
        </w:rPr>
        <w:t>一</w:t>
      </w:r>
      <w:r>
        <w:rPr>
          <w:rFonts w:hint="eastAsia" w:ascii="宋体" w:hAnsi="宋体" w:eastAsia="宋体" w:cs="宋体"/>
          <w:b/>
          <w:kern w:val="1"/>
          <w:sz w:val="30"/>
          <w:szCs w:val="30"/>
        </w:rPr>
        <w:t>年</w:t>
      </w:r>
      <w:r>
        <w:rPr>
          <w:rFonts w:hint="eastAsia" w:ascii="宋体" w:hAnsi="宋体" w:eastAsia="宋体" w:cs="宋体"/>
          <w:b/>
          <w:kern w:val="1"/>
          <w:sz w:val="30"/>
          <w:szCs w:val="30"/>
          <w:lang w:eastAsia="zh-CN"/>
        </w:rPr>
        <w:t>三</w:t>
      </w:r>
      <w:r>
        <w:rPr>
          <w:rFonts w:hint="eastAsia" w:ascii="宋体" w:hAnsi="宋体" w:eastAsia="宋体" w:cs="宋体"/>
          <w:b/>
          <w:kern w:val="1"/>
          <w:sz w:val="30"/>
          <w:szCs w:val="30"/>
        </w:rPr>
        <w:t>月</w:t>
      </w:r>
      <w:r>
        <w:rPr>
          <w:rFonts w:hint="eastAsia" w:ascii="宋体" w:hAnsi="宋体" w:eastAsia="宋体" w:cs="宋体"/>
        </w:rPr>
        <w:t> </w:t>
      </w:r>
    </w:p>
    <w:p>
      <w:pPr>
        <w:pStyle w:val="12"/>
        <w:widowControl/>
        <w:spacing w:beforeAutospacing="0" w:afterAutospacing="0"/>
        <w:rPr>
          <w:rStyle w:val="18"/>
          <w:rFonts w:hint="eastAsia" w:ascii="宋体" w:hAnsi="宋体" w:eastAsia="宋体" w:cs="宋体"/>
          <w:sz w:val="31"/>
          <w:szCs w:val="31"/>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31"/>
          <w:szCs w:val="31"/>
        </w:rPr>
        <w:t>第一章</w:t>
      </w:r>
      <w:r>
        <w:rPr>
          <w:rStyle w:val="18"/>
          <w:rFonts w:hint="eastAsia" w:ascii="宋体" w:hAnsi="宋体" w:eastAsia="宋体" w:cs="宋体"/>
        </w:rPr>
        <w:t>   </w:t>
      </w:r>
      <w:r>
        <w:rPr>
          <w:rStyle w:val="18"/>
          <w:rFonts w:hint="eastAsia" w:ascii="宋体" w:hAnsi="宋体" w:eastAsia="宋体" w:cs="宋体"/>
          <w:sz w:val="30"/>
          <w:szCs w:val="30"/>
        </w:rPr>
        <w:t xml:space="preserve">询价邀请/询价邀请书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 </w:t>
      </w:r>
      <w:r>
        <w:rPr>
          <w:rStyle w:val="18"/>
          <w:rFonts w:hint="eastAsia" w:ascii="宋体" w:hAnsi="宋体" w:eastAsia="宋体" w:cs="宋体"/>
          <w:sz w:val="36"/>
          <w:szCs w:val="36"/>
        </w:rPr>
        <w:t>询价邀请</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36"/>
          <w:szCs w:val="36"/>
        </w:rPr>
        <w:t>（适用于发布公告方式邀请供应商）</w:t>
      </w:r>
      <w:r>
        <w:rPr>
          <w:rFonts w:hint="eastAsia" w:ascii="宋体" w:hAnsi="宋体" w:eastAsia="宋体" w:cs="宋体"/>
        </w:rPr>
        <w:t> </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福建省一十招标代理有限公司采用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lang w:eastAsia="zh-CN"/>
        </w:rPr>
        <w:t>工艺美术学院皮革雕刻大师工作室设备添置</w:t>
      </w:r>
      <w:r>
        <w:rPr>
          <w:rFonts w:hint="eastAsia" w:ascii="宋体" w:hAnsi="宋体" w:eastAsia="宋体" w:cs="宋体"/>
        </w:rPr>
        <w:t>（以下简称：“本项目”）的政府采购活动，现采用发布公告方式，邀请供应商参加报价。</w:t>
      </w:r>
    </w:p>
    <w:p>
      <w:pPr>
        <w:pStyle w:val="12"/>
        <w:widowControl/>
        <w:numPr>
          <w:ilvl w:val="0"/>
          <w:numId w:val="1"/>
        </w:numPr>
        <w:spacing w:beforeAutospacing="0" w:afterAutospacing="0"/>
        <w:ind w:firstLine="480"/>
        <w:rPr>
          <w:rFonts w:hint="eastAsia" w:ascii="宋体" w:hAnsi="宋体" w:eastAsia="宋体" w:cs="宋体"/>
        </w:rPr>
      </w:pPr>
      <w:r>
        <w:rPr>
          <w:rFonts w:hint="eastAsia" w:ascii="宋体" w:hAnsi="宋体" w:eastAsia="宋体" w:cs="宋体"/>
        </w:rPr>
        <w:t>项目编号：闽一十[2021]采购03017</w:t>
      </w:r>
    </w:p>
    <w:p>
      <w:pPr>
        <w:pStyle w:val="12"/>
        <w:widowControl/>
        <w:numPr>
          <w:ilvl w:val="0"/>
          <w:numId w:val="0"/>
        </w:numPr>
        <w:spacing w:beforeAutospacing="0" w:afterAutospacing="0"/>
        <w:ind w:firstLine="480" w:firstLineChars="200"/>
        <w:rPr>
          <w:rFonts w:hint="eastAsia" w:ascii="宋体" w:hAnsi="宋体" w:eastAsia="宋体" w:cs="宋体"/>
        </w:rPr>
      </w:pPr>
      <w:r>
        <w:rPr>
          <w:rFonts w:hint="eastAsia" w:ascii="宋体" w:hAnsi="宋体" w:eastAsia="宋体" w:cs="宋体"/>
        </w:rPr>
        <w:t>2、询价内容及要求：详见附2：《采购标的一览表及询价通知书第四章》。</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需要落实的政府采购政策：节能产品，适用于（合同包1），按照财库[2019]19号文所附品目清单执行。环境标志产品，适用于（合同包1），按照财库[2019]18号文所附品目清单执行。信息安全产品，适用于（合同包1）。小型、微型企业，适用于（合同包1）。监狱企业，适用于（合同包1）。促进残疾人就业 ，适用于（合同包1）。信用记录，适用于（合同包1），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4、供应商的资格要求</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b/>
        </w:rPr>
        <w:t>4.1法定条件：</w:t>
      </w:r>
      <w:r>
        <w:rPr>
          <w:rFonts w:hint="eastAsia" w:ascii="宋体" w:hAnsi="宋体" w:eastAsia="宋体" w:cs="宋体"/>
        </w:rPr>
        <w:t>符合政府采购法第二十二条第一款规定的条件。</w:t>
      </w:r>
    </w:p>
    <w:p>
      <w:pPr>
        <w:spacing w:line="440" w:lineRule="exact"/>
        <w:ind w:firstLine="442" w:firstLineChars="200"/>
        <w:rPr>
          <w:rFonts w:hint="eastAsia" w:ascii="宋体" w:hAnsi="宋体" w:eastAsia="宋体" w:cs="宋体"/>
          <w:b/>
          <w:kern w:val="0"/>
          <w:sz w:val="22"/>
        </w:rPr>
      </w:pPr>
      <w:r>
        <w:rPr>
          <w:rFonts w:hint="eastAsia" w:ascii="宋体" w:hAnsi="宋体" w:eastAsia="宋体" w:cs="宋体"/>
          <w:b/>
          <w:kern w:val="0"/>
          <w:sz w:val="22"/>
        </w:rPr>
        <w:t>4.2特定条件：</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4.2.1、经工商批准具有法人资格的境内供货商或制造商等合法响应供应商。响应供应商须提供合格有效且加盖公章的法人营业执照副本、税务登记证和组织机构代码证（或统一社会信用代码证的复印件）。</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4.2.2、投标代表必须经响应供应商的法定代表人关于参与本项目投标的授权，请提供法定代表人授权投标代表的授权委托书原件（投标代表是法定代表人无需），法定代表人或投标代表的身份证复印件。</w:t>
      </w:r>
    </w:p>
    <w:p>
      <w:pPr>
        <w:spacing w:line="440" w:lineRule="exact"/>
        <w:ind w:firstLine="482" w:firstLineChars="200"/>
        <w:rPr>
          <w:rFonts w:hint="eastAsia" w:ascii="宋体" w:hAnsi="宋体" w:eastAsia="宋体" w:cs="宋体"/>
          <w:kern w:val="0"/>
          <w:sz w:val="24"/>
        </w:rPr>
      </w:pPr>
      <w:r>
        <w:rPr>
          <w:rFonts w:hint="eastAsia" w:ascii="宋体" w:hAnsi="宋体" w:eastAsia="宋体" w:cs="宋体"/>
          <w:b/>
          <w:kern w:val="0"/>
          <w:sz w:val="24"/>
        </w:rPr>
        <w:t>4.2.3、响应供应商需提供无行贿犯罪记录承诺（说明）函（响应供应商自行对其有无行贿犯罪情形进行说明或承诺，格式自拟）</w:t>
      </w:r>
      <w:r>
        <w:rPr>
          <w:rFonts w:hint="eastAsia" w:ascii="宋体" w:hAnsi="宋体" w:eastAsia="宋体" w:cs="宋体"/>
          <w:kern w:val="0"/>
          <w:sz w:val="24"/>
        </w:rPr>
        <w:t>。</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b w:val="0"/>
          <w:bCs w:val="0"/>
          <w:kern w:val="0"/>
          <w:sz w:val="24"/>
        </w:rPr>
        <w:t>4.2.4、</w:t>
      </w:r>
      <w:r>
        <w:rPr>
          <w:rFonts w:hint="eastAsia" w:ascii="宋体" w:hAnsi="宋体" w:eastAsia="宋体" w:cs="宋体"/>
          <w:kern w:val="0"/>
          <w:sz w:val="24"/>
        </w:rPr>
        <w:t>参加本项目投标前3年内在经营活动中没有重大违法记录的书面声明。</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4.2.</w:t>
      </w:r>
      <w:r>
        <w:rPr>
          <w:rFonts w:hint="eastAsia" w:ascii="宋体" w:hAnsi="宋体" w:eastAsia="宋体" w:cs="宋体"/>
          <w:kern w:val="0"/>
          <w:sz w:val="24"/>
          <w:lang w:val="en-US" w:eastAsia="zh-CN"/>
        </w:rPr>
        <w:t>5</w:t>
      </w:r>
      <w:r>
        <w:rPr>
          <w:rFonts w:hint="eastAsia" w:ascii="宋体" w:hAnsi="宋体" w:eastAsia="宋体" w:cs="宋体"/>
          <w:kern w:val="0"/>
          <w:sz w:val="24"/>
        </w:rPr>
        <w:t>、具备履行合同所必需的设备和专业技术能力的材料的书面声明。</w:t>
      </w:r>
    </w:p>
    <w:p>
      <w:pPr>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4.2.</w:t>
      </w:r>
      <w:r>
        <w:rPr>
          <w:rFonts w:hint="eastAsia" w:ascii="宋体" w:hAnsi="宋体" w:eastAsia="宋体" w:cs="宋体"/>
          <w:kern w:val="0"/>
          <w:sz w:val="24"/>
          <w:lang w:val="en-US" w:eastAsia="zh-CN"/>
        </w:rPr>
        <w:t>6</w:t>
      </w:r>
      <w:r>
        <w:rPr>
          <w:rFonts w:hint="eastAsia" w:ascii="宋体" w:hAnsi="宋体" w:eastAsia="宋体" w:cs="宋体"/>
          <w:kern w:val="0"/>
          <w:sz w:val="24"/>
        </w:rPr>
        <w:t>、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2"/>
        <w:widowControl/>
        <w:spacing w:beforeAutospacing="0" w:afterAutospacing="0"/>
        <w:ind w:firstLine="480"/>
        <w:rPr>
          <w:rFonts w:hint="eastAsia" w:ascii="宋体" w:hAnsi="宋体" w:eastAsia="宋体" w:cs="宋体"/>
          <w:b/>
          <w:sz w:val="22"/>
        </w:rPr>
      </w:pPr>
      <w:r>
        <w:rPr>
          <w:rFonts w:hint="eastAsia" w:ascii="宋体" w:hAnsi="宋体" w:eastAsia="宋体" w:cs="宋体"/>
          <w:b/>
          <w:sz w:val="22"/>
        </w:rPr>
        <w:t>4.3是否接受联合体报价：不接受</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※根据上述资格要求，响应文件中应提交的“供应商的资格及资信证明文件”详见询价通知书第六章。</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5、报名</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5.1报名期限：详见询价公告或更正公告（若有），若不一致，以更正公告（若有）为准。</w:t>
      </w:r>
    </w:p>
    <w:p>
      <w:pPr>
        <w:pStyle w:val="12"/>
        <w:widowControl/>
        <w:spacing w:beforeAutospacing="0" w:afterAutospacing="0"/>
        <w:ind w:firstLine="480"/>
        <w:rPr>
          <w:rFonts w:hint="eastAsia" w:ascii="宋体" w:hAnsi="宋体" w:eastAsia="宋体" w:cs="宋体"/>
          <w:bCs/>
        </w:rPr>
      </w:pPr>
      <w:r>
        <w:rPr>
          <w:rFonts w:hint="eastAsia" w:ascii="宋体" w:hAnsi="宋体" w:eastAsia="宋体" w:cs="宋体"/>
        </w:rPr>
        <w:t>5.2</w:t>
      </w:r>
      <w:r>
        <w:rPr>
          <w:rFonts w:hint="eastAsia" w:ascii="宋体" w:hAnsi="宋体" w:eastAsia="宋体" w:cs="宋体"/>
          <w:bCs/>
        </w:rPr>
        <w:t>投标报名方式：</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bCs/>
        </w:rPr>
        <w:t>5.2.1</w:t>
      </w:r>
      <w:r>
        <w:rPr>
          <w:rFonts w:hint="eastAsia" w:ascii="宋体" w:hAnsi="宋体" w:eastAsia="宋体" w:cs="宋体"/>
          <w:b/>
        </w:rPr>
        <w:t>上门报名：即供应商直接到福建省一十招标代理有限公司购买询价文件(需带材料：营业执照复印件、授权委托书、法人及经办人身份证复印件加盖公章)。</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5.2.2邮寄报名：即投标人用邮寄方式购买询价文件。（将报名材料：营业执照复印件、授权委托书、法人及经办人身份证复印件加盖公章等发送到我司邮箱fjys10@163.com）。</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6、询价通知书的获取</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6.1询价通知书的提供期限：详见询价公告或更正公告（若有），若不一致，以更正公告（若有）为准。询价通知书的提供期限与询价公告的公告期限保持一致。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6.2、询价通知书售价：100元/本(含电子文档)， 本文件售后不退。</w:t>
      </w:r>
    </w:p>
    <w:p>
      <w:pPr>
        <w:tabs>
          <w:tab w:val="left" w:pos="1134"/>
        </w:tabs>
        <w:spacing w:line="360" w:lineRule="auto"/>
        <w:ind w:right="105" w:firstLine="482"/>
        <w:rPr>
          <w:rFonts w:hint="eastAsia" w:ascii="宋体" w:hAnsi="宋体" w:eastAsia="宋体" w:cs="宋体"/>
          <w:kern w:val="1"/>
          <w:sz w:val="24"/>
        </w:rPr>
      </w:pPr>
      <w:r>
        <w:rPr>
          <w:rFonts w:hint="eastAsia" w:ascii="宋体" w:hAnsi="宋体" w:eastAsia="宋体" w:cs="宋体"/>
          <w:b/>
          <w:sz w:val="24"/>
        </w:rPr>
        <w:t>7、</w:t>
      </w:r>
      <w:r>
        <w:rPr>
          <w:rFonts w:hint="eastAsia" w:ascii="宋体" w:hAnsi="宋体" w:eastAsia="宋体" w:cs="宋体"/>
          <w:b/>
          <w:kern w:val="1"/>
          <w:sz w:val="24"/>
        </w:rPr>
        <w:t>投标保证金：</w:t>
      </w:r>
      <w:r>
        <w:rPr>
          <w:rFonts w:hint="eastAsia" w:ascii="宋体" w:hAnsi="宋体" w:eastAsia="宋体" w:cs="宋体"/>
          <w:kern w:val="1"/>
          <w:sz w:val="24"/>
        </w:rPr>
        <w:t>人民</w:t>
      </w:r>
      <w:r>
        <w:rPr>
          <w:rFonts w:hint="eastAsia" w:ascii="宋体" w:hAnsi="宋体" w:eastAsia="宋体" w:cs="宋体"/>
          <w:kern w:val="1"/>
          <w:sz w:val="24"/>
          <w:shd w:val="clear" w:color="auto" w:fill="FFFFFF"/>
        </w:rPr>
        <w:t>币</w:t>
      </w:r>
      <w:r>
        <w:rPr>
          <w:rFonts w:hint="eastAsia" w:ascii="宋体" w:hAnsi="宋体" w:eastAsia="宋体" w:cs="宋体"/>
          <w:kern w:val="1"/>
          <w:sz w:val="24"/>
          <w:shd w:val="clear" w:color="auto" w:fill="FFFFFF"/>
          <w:lang w:eastAsia="zh-CN"/>
        </w:rPr>
        <w:t>壹仟贰佰</w:t>
      </w:r>
      <w:r>
        <w:rPr>
          <w:rFonts w:hint="eastAsia" w:ascii="宋体" w:hAnsi="宋体" w:eastAsia="宋体" w:cs="宋体"/>
          <w:kern w:val="1"/>
          <w:sz w:val="24"/>
          <w:shd w:val="clear" w:color="auto" w:fill="FFFFFF"/>
        </w:rPr>
        <w:t>元整(￥</w:t>
      </w:r>
      <w:r>
        <w:rPr>
          <w:rFonts w:hint="eastAsia" w:ascii="宋体" w:hAnsi="宋体" w:eastAsia="宋体" w:cs="宋体"/>
          <w:kern w:val="1"/>
          <w:sz w:val="24"/>
          <w:shd w:val="clear" w:color="auto" w:fill="FFFFFF"/>
          <w:lang w:eastAsia="zh-CN"/>
        </w:rPr>
        <w:t>12</w:t>
      </w:r>
      <w:r>
        <w:rPr>
          <w:rFonts w:hint="eastAsia" w:ascii="宋体" w:hAnsi="宋体" w:eastAsia="宋体" w:cs="宋体"/>
          <w:kern w:val="1"/>
          <w:sz w:val="24"/>
          <w:shd w:val="clear" w:color="auto" w:fill="FFFFFF"/>
          <w:lang w:val="en-US" w:eastAsia="zh-CN"/>
        </w:rPr>
        <w:t>0</w:t>
      </w:r>
      <w:r>
        <w:rPr>
          <w:rFonts w:hint="eastAsia" w:ascii="宋体" w:hAnsi="宋体" w:eastAsia="宋体" w:cs="宋体"/>
          <w:kern w:val="1"/>
          <w:sz w:val="24"/>
          <w:shd w:val="clear" w:color="auto" w:fill="FFFFFF"/>
          <w:lang w:eastAsia="zh-CN"/>
        </w:rPr>
        <w:t>0</w:t>
      </w:r>
      <w:r>
        <w:rPr>
          <w:rFonts w:hint="eastAsia" w:ascii="宋体" w:hAnsi="宋体" w:eastAsia="宋体" w:cs="宋体"/>
          <w:kern w:val="1"/>
          <w:sz w:val="24"/>
          <w:shd w:val="clear" w:color="auto" w:fill="FFFFFF"/>
        </w:rPr>
        <w:t>.00元)，投标保证金以转账、电汇或招标公司认可的其他形式提交，不直接接受现金或汇票，以响应文件递</w:t>
      </w:r>
      <w:r>
        <w:rPr>
          <w:rFonts w:hint="eastAsia" w:ascii="宋体" w:hAnsi="宋体" w:eastAsia="宋体" w:cs="宋体"/>
          <w:kern w:val="1"/>
          <w:sz w:val="24"/>
        </w:rPr>
        <w:t>交截止时间前到帐为准。</w:t>
      </w:r>
    </w:p>
    <w:tbl>
      <w:tblPr>
        <w:tblStyle w:val="15"/>
        <w:tblW w:w="9460" w:type="dxa"/>
        <w:tblInd w:w="108" w:type="dxa"/>
        <w:tblLayout w:type="fixed"/>
        <w:tblCellMar>
          <w:top w:w="0" w:type="dxa"/>
          <w:left w:w="108" w:type="dxa"/>
          <w:bottom w:w="0" w:type="dxa"/>
          <w:right w:w="108" w:type="dxa"/>
        </w:tblCellMar>
      </w:tblPr>
      <w:tblGrid>
        <w:gridCol w:w="1418"/>
        <w:gridCol w:w="8042"/>
      </w:tblGrid>
      <w:tr>
        <w:tblPrEx>
          <w:tblCellMar>
            <w:top w:w="0" w:type="dxa"/>
            <w:left w:w="108" w:type="dxa"/>
            <w:bottom w:w="0" w:type="dxa"/>
            <w:right w:w="108" w:type="dxa"/>
          </w:tblCellMar>
        </w:tblPrEx>
        <w:trPr>
          <w:trHeight w:val="416" w:hRule="atLeast"/>
        </w:trPr>
        <w:tc>
          <w:tcPr>
            <w:tcW w:w="946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b/>
                <w:bCs/>
                <w:kern w:val="1"/>
                <w:sz w:val="24"/>
              </w:rPr>
              <w:t>保证金缴纳帐户：</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开户名</w:t>
            </w:r>
          </w:p>
        </w:tc>
        <w:tc>
          <w:tcPr>
            <w:tcW w:w="80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福建省一十招标代理有限公司</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开户行</w:t>
            </w:r>
          </w:p>
        </w:tc>
        <w:tc>
          <w:tcPr>
            <w:tcW w:w="80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福建莆田农村商业银行股份有限公司行政服务中心支行</w:t>
            </w:r>
          </w:p>
        </w:tc>
      </w:tr>
      <w:tr>
        <w:tblPrEx>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账号</w:t>
            </w:r>
          </w:p>
        </w:tc>
        <w:tc>
          <w:tcPr>
            <w:tcW w:w="804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kern w:val="1"/>
                <w:sz w:val="24"/>
              </w:rPr>
            </w:pPr>
            <w:r>
              <w:rPr>
                <w:rFonts w:hint="eastAsia" w:ascii="宋体" w:hAnsi="宋体" w:eastAsia="宋体" w:cs="宋体"/>
                <w:kern w:val="1"/>
                <w:sz w:val="24"/>
              </w:rPr>
              <w:t>9040210030010000001362</w:t>
            </w:r>
          </w:p>
        </w:tc>
      </w:tr>
    </w:tbl>
    <w:p>
      <w:pPr>
        <w:numPr>
          <w:ilvl w:val="0"/>
          <w:numId w:val="2"/>
        </w:numPr>
        <w:tabs>
          <w:tab w:val="clear" w:pos="312"/>
        </w:tabs>
        <w:spacing w:line="360" w:lineRule="auto"/>
        <w:ind w:firstLine="477"/>
        <w:rPr>
          <w:rFonts w:hint="eastAsia" w:ascii="宋体" w:hAnsi="宋体" w:eastAsia="宋体" w:cs="宋体"/>
          <w:b/>
          <w:kern w:val="1"/>
          <w:sz w:val="24"/>
        </w:rPr>
      </w:pPr>
      <w:r>
        <w:rPr>
          <w:rFonts w:hint="eastAsia" w:ascii="宋体" w:hAnsi="宋体" w:eastAsia="宋体" w:cs="宋体"/>
          <w:kern w:val="1"/>
          <w:sz w:val="24"/>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numPr>
          <w:ilvl w:val="0"/>
          <w:numId w:val="2"/>
        </w:numPr>
        <w:tabs>
          <w:tab w:val="clear" w:pos="312"/>
        </w:tabs>
        <w:spacing w:line="360" w:lineRule="auto"/>
        <w:ind w:firstLine="477"/>
        <w:rPr>
          <w:rFonts w:hint="eastAsia" w:ascii="宋体" w:hAnsi="宋体" w:eastAsia="宋体" w:cs="宋体"/>
          <w:b/>
          <w:kern w:val="1"/>
          <w:sz w:val="24"/>
        </w:rPr>
      </w:pPr>
      <w:r>
        <w:rPr>
          <w:rFonts w:hint="eastAsia" w:ascii="宋体" w:hAnsi="宋体" w:eastAsia="宋体" w:cs="宋体"/>
          <w:b/>
          <w:kern w:val="1"/>
          <w:sz w:val="24"/>
        </w:rPr>
        <w:t>以上如有变更，我司将</w:t>
      </w:r>
      <w:r>
        <w:rPr>
          <w:rFonts w:hint="eastAsia" w:ascii="宋体" w:hAnsi="宋体" w:eastAsia="宋体" w:cs="宋体"/>
          <w:b/>
          <w:kern w:val="1"/>
          <w:sz w:val="24"/>
          <w:highlight w:val="none"/>
        </w:rPr>
        <w:t>在湄洲湾职业技术学院网上</w:t>
      </w:r>
      <w:r>
        <w:rPr>
          <w:rFonts w:hint="eastAsia" w:ascii="宋体" w:hAnsi="宋体" w:eastAsia="宋体" w:cs="宋体"/>
          <w:b/>
          <w:kern w:val="1"/>
          <w:sz w:val="24"/>
        </w:rPr>
        <w:t>发布，请响应供应商及时关注，响应供应商若没有在以上网站上查询相关更改通知和答疑纪要等信息而影响投标的，响应供应商自行承担相关责任。</w:t>
      </w:r>
    </w:p>
    <w:p>
      <w:pPr>
        <w:spacing w:line="360" w:lineRule="auto"/>
        <w:ind w:firstLine="477"/>
        <w:rPr>
          <w:rFonts w:hint="eastAsia" w:ascii="宋体" w:hAnsi="宋体" w:eastAsia="宋体" w:cs="宋体"/>
        </w:rPr>
      </w:pPr>
      <w:r>
        <w:rPr>
          <w:rFonts w:hint="eastAsia" w:ascii="宋体" w:hAnsi="宋体" w:eastAsia="宋体" w:cs="宋体"/>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spacing w:line="360" w:lineRule="auto"/>
        <w:ind w:left="420" w:leftChars="200" w:right="105" w:rightChars="50"/>
        <w:rPr>
          <w:rFonts w:hint="eastAsia" w:ascii="宋体" w:hAnsi="宋体" w:eastAsia="宋体" w:cs="宋体"/>
          <w:b/>
          <w:sz w:val="24"/>
        </w:rPr>
      </w:pPr>
      <w:r>
        <w:rPr>
          <w:rFonts w:hint="eastAsia" w:ascii="宋体" w:hAnsi="宋体" w:eastAsia="宋体" w:cs="宋体"/>
          <w:b/>
          <w:sz w:val="24"/>
        </w:rPr>
        <w:t>9、询价时间及地点：</w:t>
      </w:r>
    </w:p>
    <w:p>
      <w:pPr>
        <w:tabs>
          <w:tab w:val="left" w:pos="1134"/>
        </w:tabs>
        <w:spacing w:line="360" w:lineRule="auto"/>
        <w:ind w:left="420" w:leftChars="200" w:right="105" w:rightChars="50" w:firstLine="120" w:firstLineChars="50"/>
        <w:rPr>
          <w:rFonts w:hint="eastAsia" w:ascii="宋体" w:hAnsi="宋体" w:eastAsia="宋体" w:cs="宋体"/>
          <w:sz w:val="24"/>
        </w:rPr>
      </w:pPr>
      <w:r>
        <w:rPr>
          <w:rFonts w:hint="eastAsia" w:ascii="宋体" w:hAnsi="宋体" w:eastAsia="宋体" w:cs="宋体"/>
          <w:sz w:val="24"/>
        </w:rPr>
        <w:t>（1）投标咨询及来往信函地点：福建省莆田市城厢区龙桥街道民心街249号1104室；</w:t>
      </w:r>
    </w:p>
    <w:p>
      <w:pPr>
        <w:pStyle w:val="12"/>
        <w:widowControl/>
        <w:spacing w:beforeAutospacing="0" w:afterAutospacing="0"/>
        <w:ind w:firstLine="600" w:firstLineChars="250"/>
        <w:rPr>
          <w:rFonts w:hint="eastAsia" w:ascii="宋体" w:hAnsi="宋体" w:eastAsia="宋体" w:cs="宋体"/>
        </w:rPr>
      </w:pPr>
      <w:r>
        <w:rPr>
          <w:rFonts w:hint="eastAsia" w:ascii="宋体" w:hAnsi="宋体" w:eastAsia="宋体" w:cs="宋体"/>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2"/>
        <w:widowControl/>
        <w:spacing w:beforeAutospacing="0" w:afterAutospacing="0"/>
        <w:ind w:firstLine="787" w:firstLineChars="328"/>
        <w:rPr>
          <w:rFonts w:hint="eastAsia" w:ascii="宋体" w:hAnsi="宋体" w:eastAsia="宋体" w:cs="宋体"/>
        </w:rPr>
      </w:pPr>
      <w:r>
        <w:rPr>
          <w:rFonts w:hint="eastAsia" w:ascii="宋体" w:hAnsi="宋体" w:eastAsia="宋体" w:cs="宋体"/>
        </w:rPr>
        <w:t>详见询价公告或更正公告（若有），若不一致，以更正公告（若有）为准。</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10、公告期限</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（1）询价公告的公告期限：自发布公告之日起不少于3个工作日。</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（2）询价通知书随同询价公告一并发布，其公告期限与询价公告的期限保持一致。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b/>
        </w:rPr>
        <w:t>11、联系方式：</w:t>
      </w:r>
      <w:r>
        <w:rPr>
          <w:rFonts w:hint="eastAsia" w:ascii="宋体" w:hAnsi="宋体" w:eastAsia="宋体" w:cs="宋体"/>
        </w:rPr>
        <w:br w:type="textWrapping"/>
      </w:r>
      <w:r>
        <w:rPr>
          <w:rFonts w:hint="eastAsia" w:ascii="宋体" w:hAnsi="宋体" w:eastAsia="宋体" w:cs="宋体"/>
        </w:rPr>
        <w:t>        采购人：湄洲湾职业技术学院</w:t>
      </w:r>
    </w:p>
    <w:p>
      <w:pPr>
        <w:pStyle w:val="12"/>
        <w:widowControl/>
        <w:spacing w:beforeAutospacing="0" w:afterAutospacing="0"/>
        <w:ind w:firstLine="1024" w:firstLineChars="427"/>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lang w:eastAsia="zh-CN"/>
        </w:rPr>
        <w:t>林老师</w:t>
      </w:r>
    </w:p>
    <w:p>
      <w:pPr>
        <w:pStyle w:val="12"/>
        <w:widowControl/>
        <w:spacing w:beforeAutospacing="0" w:afterAutospacing="0"/>
        <w:ind w:firstLine="1024" w:firstLineChars="427"/>
        <w:rPr>
          <w:rFonts w:hint="eastAsia" w:ascii="宋体" w:hAnsi="宋体" w:eastAsia="宋体" w:cs="宋体"/>
          <w:color w:val="FF0000"/>
          <w:highlight w:val="none"/>
        </w:rPr>
      </w:pPr>
      <w:r>
        <w:rPr>
          <w:rFonts w:hint="eastAsia" w:ascii="宋体" w:hAnsi="宋体" w:eastAsia="宋体" w:cs="宋体"/>
          <w:color w:val="auto"/>
          <w:highlight w:val="none"/>
        </w:rPr>
        <w:t>联系方法：</w:t>
      </w:r>
      <w:r>
        <w:rPr>
          <w:rFonts w:hint="eastAsia"/>
          <w:color w:val="auto"/>
        </w:rPr>
        <w:t>189 5</w:t>
      </w:r>
      <w:r>
        <w:rPr>
          <w:rFonts w:hint="eastAsia"/>
        </w:rPr>
        <w:t>955 9600</w:t>
      </w:r>
    </w:p>
    <w:p>
      <w:pPr>
        <w:pStyle w:val="12"/>
        <w:widowControl/>
        <w:spacing w:beforeAutospacing="0" w:afterAutospacing="0"/>
        <w:ind w:firstLine="480"/>
        <w:rPr>
          <w:rFonts w:hint="eastAsia" w:ascii="宋体" w:hAnsi="宋体" w:eastAsia="宋体" w:cs="宋体"/>
          <w:b/>
        </w:rPr>
      </w:pPr>
      <w:r>
        <w:rPr>
          <w:rFonts w:hint="eastAsia" w:ascii="宋体" w:hAnsi="宋体" w:eastAsia="宋体" w:cs="宋体"/>
          <w:b/>
        </w:rPr>
        <w:t>12、代理机构：福建省一十招标代理有限公司</w:t>
      </w:r>
    </w:p>
    <w:p>
      <w:pPr>
        <w:pStyle w:val="12"/>
        <w:widowControl/>
        <w:spacing w:beforeAutospacing="0" w:afterAutospacing="0"/>
        <w:ind w:firstLine="1080" w:firstLineChars="450"/>
        <w:rPr>
          <w:rFonts w:hint="eastAsia" w:ascii="宋体" w:hAnsi="宋体" w:eastAsia="宋体" w:cs="宋体"/>
        </w:rPr>
      </w:pPr>
      <w:r>
        <w:rPr>
          <w:rFonts w:hint="eastAsia" w:ascii="宋体" w:hAnsi="宋体" w:eastAsia="宋体" w:cs="宋体"/>
        </w:rPr>
        <w:t>地址：福建省莆田市城厢区龙桥街道民心街249号1104室</w:t>
      </w:r>
    </w:p>
    <w:p>
      <w:pPr>
        <w:pStyle w:val="12"/>
        <w:widowControl/>
        <w:spacing w:beforeAutospacing="0" w:afterAutospacing="0"/>
        <w:ind w:firstLine="1080" w:firstLineChars="450"/>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eastAsia="zh-CN"/>
        </w:rPr>
        <w:t>陈</w:t>
      </w:r>
      <w:r>
        <w:rPr>
          <w:rFonts w:hint="eastAsia" w:ascii="宋体" w:hAnsi="宋体" w:eastAsia="宋体" w:cs="宋体"/>
        </w:rPr>
        <w:t>女士</w:t>
      </w:r>
    </w:p>
    <w:p>
      <w:pPr>
        <w:pStyle w:val="12"/>
        <w:widowControl/>
        <w:spacing w:beforeAutospacing="0" w:afterAutospacing="0"/>
        <w:ind w:firstLine="1080" w:firstLineChars="450"/>
        <w:rPr>
          <w:rFonts w:hint="eastAsia" w:ascii="宋体" w:hAnsi="宋体" w:eastAsia="宋体" w:cs="宋体"/>
        </w:rPr>
      </w:pPr>
      <w:r>
        <w:rPr>
          <w:rFonts w:hint="eastAsia" w:ascii="宋体" w:hAnsi="宋体" w:eastAsia="宋体" w:cs="宋体"/>
        </w:rPr>
        <w:t>联系方法： 0594-2278989</w:t>
      </w:r>
    </w:p>
    <w:p>
      <w:pPr>
        <w:pStyle w:val="12"/>
        <w:widowControl/>
        <w:spacing w:beforeAutospacing="0" w:afterAutospacing="0"/>
        <w:ind w:firstLine="1080" w:firstLineChars="450"/>
        <w:rPr>
          <w:rFonts w:hint="eastAsia" w:ascii="宋体" w:hAnsi="宋体" w:eastAsia="宋体" w:cs="宋体"/>
        </w:rPr>
      </w:pPr>
      <w:r>
        <w:rPr>
          <w:rFonts w:hint="eastAsia" w:ascii="宋体" w:hAnsi="宋体" w:eastAsia="宋体" w:cs="宋体"/>
        </w:rPr>
        <w:t>邮箱：fjys10@163.com</w:t>
      </w:r>
    </w:p>
    <w:p>
      <w:pPr>
        <w:rPr>
          <w:rFonts w:hint="eastAsia" w:ascii="宋体" w:hAnsi="宋体" w:eastAsia="宋体" w:cs="宋体"/>
          <w:b/>
          <w:kern w:val="0"/>
          <w:sz w:val="24"/>
        </w:rPr>
      </w:pPr>
    </w:p>
    <w:p>
      <w:pPr>
        <w:rPr>
          <w:rFonts w:hint="eastAsia" w:ascii="宋体" w:hAnsi="宋体" w:eastAsia="宋体" w:cs="宋体"/>
          <w:b/>
          <w:kern w:val="0"/>
          <w:sz w:val="24"/>
        </w:rPr>
      </w:pPr>
      <w:r>
        <w:rPr>
          <w:rFonts w:hint="eastAsia" w:ascii="宋体" w:hAnsi="宋体" w:eastAsia="宋体" w:cs="宋体"/>
          <w:b/>
          <w:kern w:val="0"/>
          <w:sz w:val="24"/>
        </w:rPr>
        <w:t>附件1：采购标的一览表</w:t>
      </w:r>
    </w:p>
    <w:p>
      <w:pPr>
        <w:pStyle w:val="12"/>
        <w:widowControl/>
        <w:spacing w:beforeAutospacing="0" w:afterAutospacing="0"/>
        <w:jc w:val="right"/>
        <w:rPr>
          <w:rFonts w:hint="eastAsia" w:ascii="宋体" w:hAnsi="宋体" w:eastAsia="宋体" w:cs="宋体"/>
        </w:rPr>
      </w:pPr>
      <w:r>
        <w:rPr>
          <w:rFonts w:hint="eastAsia" w:ascii="宋体" w:hAnsi="宋体" w:eastAsia="宋体" w:cs="宋体"/>
        </w:rPr>
        <w:t>金额单位：人民币/元</w:t>
      </w:r>
    </w:p>
    <w:tbl>
      <w:tblPr>
        <w:tblStyle w:val="15"/>
        <w:tblpPr w:leftFromText="180" w:rightFromText="180" w:vertAnchor="text" w:horzAnchor="margin" w:tblpY="115"/>
        <w:tblOverlap w:val="never"/>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5"/>
        <w:gridCol w:w="736"/>
        <w:gridCol w:w="3613"/>
        <w:gridCol w:w="1302"/>
        <w:gridCol w:w="1701"/>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tblHeader/>
        </w:trPr>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rPr>
            </w:pPr>
            <w:r>
              <w:rPr>
                <w:rFonts w:hint="eastAsia" w:ascii="宋体" w:hAnsi="宋体" w:eastAsia="宋体" w:cs="宋体"/>
                <w:kern w:val="0"/>
                <w:sz w:val="24"/>
              </w:rPr>
              <w:t>合同包</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品目号</w:t>
            </w:r>
          </w:p>
        </w:tc>
        <w:tc>
          <w:tcPr>
            <w:tcW w:w="361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采购标的</w:t>
            </w:r>
          </w:p>
        </w:tc>
        <w:tc>
          <w:tcPr>
            <w:tcW w:w="1302"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rPr>
            </w:pPr>
            <w:r>
              <w:rPr>
                <w:rFonts w:hint="eastAsia" w:ascii="宋体" w:hAnsi="宋体" w:eastAsia="宋体" w:cs="宋体"/>
                <w:kern w:val="0"/>
                <w:sz w:val="24"/>
              </w:rPr>
              <w:t>数量</w:t>
            </w:r>
          </w:p>
        </w:tc>
        <w:tc>
          <w:tcPr>
            <w:tcW w:w="170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rPr>
            </w:pPr>
            <w:r>
              <w:rPr>
                <w:rFonts w:hint="eastAsia" w:ascii="宋体" w:hAnsi="宋体" w:eastAsia="宋体" w:cs="宋体"/>
                <w:kern w:val="0"/>
                <w:sz w:val="24"/>
              </w:rPr>
              <w:t>合同包预算</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rPr>
            </w:pPr>
            <w:r>
              <w:rPr>
                <w:rFonts w:hint="eastAsia" w:ascii="宋体" w:hAnsi="宋体" w:eastAsia="宋体" w:cs="宋体"/>
                <w:kern w:val="0"/>
                <w:sz w:val="24"/>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tblHeader/>
        </w:trPr>
        <w:tc>
          <w:tcPr>
            <w:tcW w:w="735" w:type="dxa"/>
            <w:tcBorders>
              <w:top w:val="outset" w:color="auto" w:sz="6" w:space="0"/>
              <w:left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1-1</w:t>
            </w:r>
          </w:p>
        </w:tc>
        <w:tc>
          <w:tcPr>
            <w:tcW w:w="3613" w:type="dxa"/>
            <w:tcBorders>
              <w:top w:val="outset" w:color="auto" w:sz="6" w:space="0"/>
              <w:left w:val="outset" w:color="auto" w:sz="6" w:space="0"/>
              <w:right w:val="outset" w:color="auto" w:sz="6" w:space="0"/>
            </w:tcBorders>
            <w:vAlign w:val="center"/>
          </w:tcPr>
          <w:p>
            <w:pPr>
              <w:widowControl/>
              <w:jc w:val="center"/>
              <w:rPr>
                <w:rFonts w:hint="eastAsia" w:ascii="宋体" w:hAnsi="宋体" w:eastAsia="宋体" w:cs="宋体"/>
                <w:sz w:val="24"/>
                <w:lang w:eastAsia="zh-CN"/>
              </w:rPr>
            </w:pPr>
            <w:r>
              <w:rPr>
                <w:rFonts w:hint="eastAsia" w:ascii="宋体" w:hAnsi="宋体" w:eastAsia="宋体" w:cs="宋体"/>
                <w:sz w:val="24"/>
                <w:lang w:eastAsia="zh-CN"/>
              </w:rPr>
              <w:t>工艺美术学院</w:t>
            </w:r>
            <w:r>
              <w:rPr>
                <w:rFonts w:hint="eastAsia" w:ascii="宋体" w:hAnsi="宋体" w:eastAsia="宋体" w:cs="宋体"/>
                <w:sz w:val="24"/>
                <w:lang w:val="en-US" w:eastAsia="zh-CN"/>
              </w:rPr>
              <w:t>皮革雕刻大师工作室</w:t>
            </w:r>
            <w:r>
              <w:rPr>
                <w:rFonts w:hint="eastAsia" w:ascii="宋体" w:hAnsi="宋体" w:eastAsia="宋体" w:cs="宋体"/>
                <w:sz w:val="24"/>
                <w:lang w:eastAsia="zh-CN"/>
              </w:rPr>
              <w:t>设备</w:t>
            </w:r>
          </w:p>
        </w:tc>
        <w:tc>
          <w:tcPr>
            <w:tcW w:w="1302" w:type="dxa"/>
            <w:tcBorders>
              <w:top w:val="outset" w:color="auto" w:sz="6" w:space="0"/>
              <w:left w:val="outset" w:color="auto" w:sz="6" w:space="0"/>
              <w:right w:val="outset" w:color="auto" w:sz="6" w:space="0"/>
            </w:tcBorders>
            <w:shd w:val="clear" w:color="auto" w:fill="auto"/>
            <w:vAlign w:val="center"/>
          </w:tcPr>
          <w:p>
            <w:pPr>
              <w:widowControl/>
              <w:jc w:val="center"/>
              <w:rPr>
                <w:rFonts w:hint="eastAsia" w:ascii="宋体" w:hAnsi="宋体" w:eastAsia="宋体" w:cs="宋体"/>
                <w:sz w:val="24"/>
                <w:lang w:eastAsia="zh-CN"/>
              </w:rPr>
            </w:pPr>
            <w:r>
              <w:rPr>
                <w:rFonts w:hint="eastAsia" w:ascii="宋体" w:hAnsi="宋体" w:eastAsia="宋体" w:cs="宋体"/>
                <w:sz w:val="24"/>
                <w:lang w:eastAsia="zh-CN"/>
              </w:rPr>
              <w:t>一批</w:t>
            </w:r>
          </w:p>
        </w:tc>
        <w:tc>
          <w:tcPr>
            <w:tcW w:w="1701" w:type="dxa"/>
            <w:tcBorders>
              <w:top w:val="outset" w:color="auto" w:sz="6" w:space="0"/>
              <w:left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lang w:eastAsia="zh-CN"/>
              </w:rPr>
              <w:t>12500</w:t>
            </w:r>
            <w:r>
              <w:rPr>
                <w:rFonts w:hint="eastAsia" w:ascii="宋体" w:hAnsi="宋体" w:eastAsia="宋体" w:cs="宋体"/>
                <w:kern w:val="0"/>
                <w:sz w:val="24"/>
                <w:lang w:val="en-US" w:eastAsia="zh-CN"/>
              </w:rPr>
              <w:t>0</w:t>
            </w:r>
            <w:r>
              <w:rPr>
                <w:rFonts w:hint="eastAsia" w:ascii="宋体" w:hAnsi="宋体" w:eastAsia="宋体" w:cs="宋体"/>
                <w:kern w:val="0"/>
                <w:sz w:val="24"/>
                <w:lang w:eastAsia="zh-CN"/>
              </w:rPr>
              <w:t>.00</w:t>
            </w:r>
            <w:r>
              <w:rPr>
                <w:rFonts w:hint="eastAsia" w:ascii="宋体" w:hAnsi="宋体" w:eastAsia="宋体" w:cs="宋体"/>
                <w:kern w:val="0"/>
                <w:sz w:val="24"/>
              </w:rPr>
              <w:t>元</w:t>
            </w:r>
          </w:p>
        </w:tc>
        <w:tc>
          <w:tcPr>
            <w:tcW w:w="1559" w:type="dxa"/>
            <w:tcBorders>
              <w:top w:val="outset" w:color="auto" w:sz="6" w:space="0"/>
              <w:left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lang w:eastAsia="zh-CN"/>
              </w:rPr>
              <w:t>12</w:t>
            </w:r>
            <w:r>
              <w:rPr>
                <w:rFonts w:hint="eastAsia" w:ascii="宋体" w:hAnsi="宋体" w:eastAsia="宋体" w:cs="宋体"/>
                <w:kern w:val="0"/>
                <w:sz w:val="24"/>
                <w:lang w:val="en-US" w:eastAsia="zh-CN"/>
              </w:rPr>
              <w:t>0</w:t>
            </w:r>
            <w:r>
              <w:rPr>
                <w:rFonts w:hint="eastAsia" w:ascii="宋体" w:hAnsi="宋体" w:eastAsia="宋体" w:cs="宋体"/>
                <w:kern w:val="0"/>
                <w:sz w:val="24"/>
                <w:lang w:eastAsia="zh-CN"/>
              </w:rPr>
              <w:t>0</w:t>
            </w:r>
            <w:r>
              <w:rPr>
                <w:rFonts w:hint="eastAsia" w:ascii="宋体" w:hAnsi="宋体" w:eastAsia="宋体" w:cs="宋体"/>
                <w:kern w:val="0"/>
                <w:sz w:val="24"/>
              </w:rPr>
              <w:t>.00元</w:t>
            </w:r>
          </w:p>
        </w:tc>
      </w:tr>
    </w:tbl>
    <w:p>
      <w:pPr>
        <w:spacing w:line="360" w:lineRule="auto"/>
        <w:ind w:right="105"/>
        <w:rPr>
          <w:rFonts w:hint="eastAsia" w:ascii="宋体" w:hAnsi="宋体" w:eastAsia="宋体" w:cs="宋体"/>
        </w:rPr>
      </w:pPr>
    </w:p>
    <w:p>
      <w:pPr>
        <w:pStyle w:val="12"/>
        <w:widowControl/>
        <w:spacing w:beforeAutospacing="0" w:afterAutospacing="0"/>
        <w:rPr>
          <w:rStyle w:val="18"/>
          <w:rFonts w:hint="eastAsia" w:ascii="宋体" w:hAnsi="宋体" w:eastAsia="宋体" w:cs="宋体"/>
          <w:sz w:val="43"/>
          <w:szCs w:val="43"/>
        </w:rPr>
      </w:pPr>
      <w:r>
        <w:rPr>
          <w:rFonts w:hint="eastAsia" w:ascii="宋体" w:hAnsi="宋体" w:eastAsia="宋体" w:cs="宋体"/>
        </w:rPr>
        <w:t> </w:t>
      </w:r>
    </w:p>
    <w:p>
      <w:pPr>
        <w:rPr>
          <w:rStyle w:val="18"/>
          <w:rFonts w:hint="eastAsia" w:ascii="宋体" w:hAnsi="宋体" w:eastAsia="宋体" w:cs="宋体"/>
          <w:sz w:val="43"/>
          <w:szCs w:val="43"/>
        </w:rPr>
      </w:pPr>
      <w:r>
        <w:rPr>
          <w:rStyle w:val="18"/>
          <w:rFonts w:hint="eastAsia" w:ascii="宋体" w:hAnsi="宋体" w:eastAsia="宋体" w:cs="宋体"/>
          <w:sz w:val="43"/>
          <w:szCs w:val="43"/>
        </w:rPr>
        <w:br w:type="page"/>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43"/>
          <w:szCs w:val="43"/>
        </w:rPr>
        <w:t>第二章  询价须知</w:t>
      </w:r>
    </w:p>
    <w:p>
      <w:pPr>
        <w:pStyle w:val="12"/>
        <w:widowControl/>
        <w:spacing w:beforeAutospacing="0" w:afterAutospacing="0" w:line="435" w:lineRule="atLeast"/>
        <w:jc w:val="center"/>
        <w:rPr>
          <w:rFonts w:hint="eastAsia" w:ascii="宋体" w:hAnsi="宋体" w:eastAsia="宋体" w:cs="宋体"/>
        </w:rPr>
      </w:pPr>
      <w:r>
        <w:rPr>
          <w:rStyle w:val="18"/>
          <w:rFonts w:hint="eastAsia" w:ascii="宋体" w:hAnsi="宋体" w:eastAsia="宋体" w:cs="宋体"/>
          <w:sz w:val="31"/>
          <w:szCs w:val="31"/>
        </w:rPr>
        <w:t>第1节  询价须知前附表</w:t>
      </w:r>
    </w:p>
    <w:tbl>
      <w:tblPr>
        <w:tblStyle w:val="15"/>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2"/>
        <w:gridCol w:w="1354"/>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4969" w:type="pct"/>
            <w:gridSpan w:val="3"/>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序号</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条款号</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1</w:t>
            </w:r>
          </w:p>
        </w:tc>
        <w:tc>
          <w:tcPr>
            <w:tcW w:w="671"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3.1</w:t>
            </w:r>
            <w:r>
              <w:rPr>
                <w:rFonts w:hint="eastAsia" w:ascii="宋体" w:hAnsi="宋体" w:eastAsia="宋体" w:cs="宋体"/>
              </w:rPr>
              <w:br w:type="textWrapping"/>
            </w:r>
            <w:r>
              <w:rPr>
                <w:rFonts w:hint="eastAsia" w:ascii="宋体" w:hAnsi="宋体" w:eastAsia="宋体" w:cs="宋体"/>
              </w:rPr>
              <w:t>  （2）</w:t>
            </w:r>
          </w:p>
        </w:tc>
        <w:tc>
          <w:tcPr>
            <w:tcW w:w="3924" w:type="pct"/>
            <w:shd w:val="clear" w:color="auto" w:fill="auto"/>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供应商的资格要求</w:t>
            </w:r>
            <w:r>
              <w:rPr>
                <w:rFonts w:hint="eastAsia" w:ascii="宋体" w:hAnsi="宋体" w:eastAsia="宋体" w:cs="宋体"/>
              </w:rPr>
              <w:t>：</w:t>
            </w:r>
          </w:p>
          <w:p>
            <w:pPr>
              <w:spacing w:line="440" w:lineRule="exact"/>
              <w:rPr>
                <w:rFonts w:hint="eastAsia" w:ascii="宋体" w:hAnsi="宋体" w:eastAsia="宋体" w:cs="宋体"/>
                <w:spacing w:val="-4"/>
                <w:sz w:val="24"/>
              </w:rPr>
            </w:pPr>
            <w:r>
              <w:rPr>
                <w:rFonts w:hint="eastAsia" w:ascii="宋体" w:hAnsi="宋体" w:eastAsia="宋体" w:cs="宋体"/>
                <w:spacing w:val="-4"/>
                <w:sz w:val="24"/>
              </w:rPr>
              <w:t>法定条件：</w:t>
            </w:r>
            <w:r>
              <w:rPr>
                <w:rFonts w:hint="eastAsia" w:ascii="宋体" w:hAnsi="宋体" w:eastAsia="宋体" w:cs="宋体"/>
                <w:b/>
                <w:bCs/>
                <w:spacing w:val="-4"/>
                <w:sz w:val="24"/>
              </w:rPr>
              <w:t>响应供应商须符合政府采购法第二十二条第一款规定的条件</w:t>
            </w:r>
            <w:r>
              <w:rPr>
                <w:rFonts w:hint="eastAsia" w:ascii="宋体" w:hAnsi="宋体" w:eastAsia="宋体" w:cs="宋体"/>
                <w:spacing w:val="-4"/>
                <w:sz w:val="24"/>
              </w:rPr>
              <w:t>。</w:t>
            </w:r>
          </w:p>
          <w:p>
            <w:pPr>
              <w:spacing w:line="440" w:lineRule="exact"/>
              <w:rPr>
                <w:rFonts w:hint="eastAsia" w:ascii="宋体" w:hAnsi="宋体" w:eastAsia="宋体" w:cs="宋体"/>
                <w:spacing w:val="-4"/>
                <w:sz w:val="24"/>
              </w:rPr>
            </w:pPr>
            <w:r>
              <w:rPr>
                <w:rFonts w:hint="eastAsia" w:ascii="宋体" w:hAnsi="宋体" w:eastAsia="宋体" w:cs="宋体"/>
                <w:b/>
                <w:bCs/>
                <w:spacing w:val="-4"/>
                <w:sz w:val="24"/>
              </w:rPr>
              <w:t>特定条件：</w:t>
            </w:r>
          </w:p>
          <w:p>
            <w:pPr>
              <w:spacing w:line="440" w:lineRule="exact"/>
              <w:rPr>
                <w:rFonts w:hint="eastAsia" w:ascii="宋体" w:hAnsi="宋体" w:eastAsia="宋体" w:cs="宋体"/>
                <w:spacing w:val="-4"/>
                <w:sz w:val="24"/>
              </w:rPr>
            </w:pPr>
            <w:bookmarkStart w:id="0" w:name="OLE_LINK39"/>
            <w:bookmarkStart w:id="1" w:name="OLE_LINK38"/>
            <w:r>
              <w:rPr>
                <w:rFonts w:hint="eastAsia" w:ascii="宋体" w:hAnsi="宋体" w:eastAsia="宋体" w:cs="宋体"/>
                <w:spacing w:val="-4"/>
                <w:sz w:val="24"/>
              </w:rPr>
              <w:t>1、经工商批准具有</w:t>
            </w:r>
            <w:bookmarkEnd w:id="0"/>
            <w:bookmarkEnd w:id="1"/>
            <w:r>
              <w:rPr>
                <w:rFonts w:hint="eastAsia" w:ascii="宋体" w:hAnsi="宋体" w:eastAsia="宋体" w:cs="宋体"/>
                <w:spacing w:val="-4"/>
                <w:sz w:val="24"/>
              </w:rPr>
              <w:t>法人资格的境内供货商或制造商等合法响应供应商。响应供应商须提供合格有效且加盖公章的法人营业执照副本、税务登记证和组织机构代码证（或统一社会信用代码证的复印件）。</w:t>
            </w:r>
          </w:p>
          <w:p>
            <w:pPr>
              <w:spacing w:line="440" w:lineRule="exact"/>
              <w:rPr>
                <w:rFonts w:hint="eastAsia" w:ascii="宋体" w:hAnsi="宋体" w:eastAsia="宋体" w:cs="宋体"/>
                <w:spacing w:val="-4"/>
                <w:sz w:val="24"/>
              </w:rPr>
            </w:pPr>
            <w:r>
              <w:rPr>
                <w:rFonts w:hint="eastAsia" w:ascii="宋体" w:hAnsi="宋体" w:eastAsia="宋体" w:cs="宋体"/>
                <w:spacing w:val="-4"/>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spacing w:line="440" w:lineRule="exact"/>
              <w:rPr>
                <w:rFonts w:hint="eastAsia" w:ascii="宋体" w:hAnsi="宋体" w:eastAsia="宋体" w:cs="宋体"/>
                <w:spacing w:val="-4"/>
                <w:sz w:val="24"/>
              </w:rPr>
            </w:pPr>
            <w:r>
              <w:rPr>
                <w:rFonts w:hint="eastAsia" w:ascii="宋体" w:hAnsi="宋体" w:eastAsia="宋体" w:cs="宋体"/>
                <w:spacing w:val="-4"/>
                <w:sz w:val="24"/>
              </w:rPr>
              <w:t>3、响应供应商需提供无行贿犯罪记录承诺（</w:t>
            </w:r>
            <w:bookmarkStart w:id="3" w:name="_GoBack"/>
            <w:bookmarkEnd w:id="3"/>
            <w:r>
              <w:rPr>
                <w:rFonts w:hint="eastAsia" w:ascii="宋体" w:hAnsi="宋体" w:eastAsia="宋体" w:cs="宋体"/>
                <w:spacing w:val="-4"/>
                <w:sz w:val="24"/>
              </w:rPr>
              <w:t>说明）函（响应供应商自行对其有无行贿犯罪情形进行说明或承诺，格式自拟）。</w:t>
            </w:r>
          </w:p>
          <w:p>
            <w:pPr>
              <w:spacing w:line="440" w:lineRule="exact"/>
              <w:rPr>
                <w:rFonts w:hint="eastAsia" w:ascii="宋体" w:hAnsi="宋体" w:eastAsia="宋体" w:cs="宋体"/>
                <w:spacing w:val="-4"/>
                <w:sz w:val="24"/>
              </w:rPr>
            </w:pPr>
            <w:r>
              <w:rPr>
                <w:rFonts w:hint="eastAsia" w:ascii="宋体" w:hAnsi="宋体" w:eastAsia="宋体" w:cs="宋体"/>
                <w:b w:val="0"/>
                <w:bCs w:val="0"/>
                <w:kern w:val="0"/>
                <w:sz w:val="24"/>
              </w:rPr>
              <w:t>4、</w:t>
            </w:r>
            <w:r>
              <w:rPr>
                <w:rFonts w:hint="eastAsia" w:ascii="宋体" w:hAnsi="宋体" w:eastAsia="宋体" w:cs="宋体"/>
                <w:spacing w:val="-4"/>
                <w:sz w:val="24"/>
              </w:rPr>
              <w:t>参加本项目投标前3年内在经营活动中没有重大违法记录的书面声明。</w:t>
            </w:r>
          </w:p>
          <w:p>
            <w:pPr>
              <w:spacing w:line="440" w:lineRule="exact"/>
              <w:rPr>
                <w:rFonts w:hint="eastAsia" w:ascii="宋体" w:hAnsi="宋体" w:eastAsia="宋体" w:cs="宋体"/>
                <w:spacing w:val="-4"/>
                <w:sz w:val="24"/>
              </w:rPr>
            </w:pPr>
            <w:r>
              <w:rPr>
                <w:rFonts w:hint="eastAsia" w:ascii="宋体" w:hAnsi="宋体" w:eastAsia="宋体" w:cs="宋体"/>
                <w:spacing w:val="-4"/>
                <w:sz w:val="24"/>
                <w:lang w:val="en-US" w:eastAsia="zh-CN"/>
              </w:rPr>
              <w:t>5</w:t>
            </w:r>
            <w:r>
              <w:rPr>
                <w:rFonts w:hint="eastAsia" w:ascii="宋体" w:hAnsi="宋体" w:eastAsia="宋体" w:cs="宋体"/>
                <w:spacing w:val="-4"/>
                <w:sz w:val="24"/>
              </w:rPr>
              <w:t>、具备履行合同所必需的设备和专业技术能力的材料的书面声明。</w:t>
            </w:r>
          </w:p>
          <w:p>
            <w:pPr>
              <w:spacing w:line="440" w:lineRule="exact"/>
              <w:rPr>
                <w:rFonts w:hint="eastAsia" w:ascii="宋体" w:hAnsi="宋体" w:eastAsia="宋体" w:cs="宋体"/>
                <w:spacing w:val="-4"/>
                <w:sz w:val="24"/>
              </w:rPr>
            </w:pPr>
            <w:r>
              <w:rPr>
                <w:rFonts w:hint="eastAsia" w:ascii="宋体" w:hAnsi="宋体" w:eastAsia="宋体" w:cs="宋体"/>
                <w:spacing w:val="-4"/>
                <w:sz w:val="24"/>
                <w:lang w:val="en-US" w:eastAsia="zh-CN"/>
              </w:rPr>
              <w:t>6</w:t>
            </w:r>
            <w:r>
              <w:rPr>
                <w:rFonts w:hint="eastAsia" w:ascii="宋体" w:hAnsi="宋体" w:eastAsia="宋体" w:cs="宋体"/>
                <w:spacing w:val="-4"/>
                <w:sz w:val="24"/>
              </w:rPr>
              <w:t>、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bookmarkStart w:id="2" w:name="OLE_LINK46"/>
          </w:p>
          <w:p>
            <w:pPr>
              <w:spacing w:line="440" w:lineRule="exact"/>
              <w:rPr>
                <w:rFonts w:hint="eastAsia" w:ascii="宋体" w:hAnsi="宋体" w:eastAsia="宋体" w:cs="宋体"/>
                <w:spacing w:val="-4"/>
                <w:sz w:val="24"/>
              </w:rPr>
            </w:pPr>
            <w:r>
              <w:rPr>
                <w:rFonts w:hint="eastAsia" w:ascii="宋体" w:hAnsi="宋体" w:eastAsia="宋体" w:cs="宋体"/>
                <w:spacing w:val="-4"/>
                <w:sz w:val="24"/>
                <w:lang w:val="en-US" w:eastAsia="zh-CN"/>
              </w:rPr>
              <w:t>7</w:t>
            </w:r>
            <w:r>
              <w:rPr>
                <w:rFonts w:hint="eastAsia" w:ascii="宋体" w:hAnsi="宋体" w:eastAsia="宋体" w:cs="宋体"/>
                <w:spacing w:val="-4"/>
                <w:sz w:val="24"/>
              </w:rPr>
              <w:t>、本项目不接受联合体投标。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2</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9.4</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响应文件的份数：</w:t>
            </w:r>
          </w:p>
          <w:p>
            <w:pPr>
              <w:pStyle w:val="12"/>
              <w:widowControl/>
              <w:spacing w:beforeAutospacing="0" w:afterAutospacing="0"/>
              <w:rPr>
                <w:rFonts w:hint="eastAsia" w:ascii="宋体" w:hAnsi="宋体" w:eastAsia="宋体" w:cs="宋体"/>
              </w:rPr>
            </w:pPr>
            <w:r>
              <w:rPr>
                <w:rFonts w:hint="eastAsia" w:ascii="宋体" w:hAnsi="宋体" w:eastAsia="宋体" w:cs="宋体"/>
              </w:rPr>
              <w:t>（1）纸质响应文件：</w:t>
            </w:r>
          </w:p>
          <w:p>
            <w:pPr>
              <w:pStyle w:val="12"/>
              <w:widowControl/>
              <w:spacing w:beforeAutospacing="0" w:afterAutospacing="0"/>
              <w:ind w:firstLine="120"/>
              <w:rPr>
                <w:rFonts w:hint="eastAsia" w:ascii="宋体" w:hAnsi="宋体" w:eastAsia="宋体" w:cs="宋体"/>
              </w:rPr>
            </w:pPr>
            <w:r>
              <w:rPr>
                <w:rFonts w:hint="eastAsia" w:ascii="宋体" w:hAnsi="宋体" w:eastAsia="宋体" w:cs="宋体"/>
              </w:rPr>
              <w:t>①正本 1份、副本2份。</w:t>
            </w:r>
          </w:p>
          <w:p>
            <w:pPr>
              <w:pStyle w:val="12"/>
              <w:widowControl/>
              <w:spacing w:beforeAutospacing="0" w:afterAutospacing="0"/>
              <w:ind w:firstLine="120"/>
              <w:rPr>
                <w:rFonts w:hint="eastAsia" w:ascii="宋体" w:hAnsi="宋体" w:eastAsia="宋体" w:cs="宋体"/>
              </w:rPr>
            </w:pPr>
            <w:r>
              <w:rPr>
                <w:rFonts w:hint="eastAsia" w:ascii="宋体" w:hAnsi="宋体" w:eastAsia="宋体" w:cs="宋体"/>
              </w:rPr>
              <w:t>②可读介质（光盘或U盘）</w:t>
            </w:r>
            <w:r>
              <w:rPr>
                <w:rFonts w:hint="eastAsia" w:ascii="宋体" w:hAnsi="宋体" w:eastAsia="宋体" w:cs="宋体"/>
                <w:u w:val="single"/>
              </w:rPr>
              <w:t>2</w:t>
            </w:r>
            <w:r>
              <w:rPr>
                <w:rFonts w:hint="eastAsia" w:ascii="宋体" w:hAnsi="宋体" w:eastAsia="宋体" w:cs="宋体"/>
              </w:rPr>
              <w:t>份：将所有响应文件在可读介质中另存</w:t>
            </w:r>
            <w:r>
              <w:rPr>
                <w:rFonts w:hint="eastAsia" w:ascii="宋体" w:hAnsi="宋体" w:eastAsia="宋体" w:cs="宋体"/>
                <w:u w:val="single"/>
              </w:rPr>
              <w:t>2</w:t>
            </w:r>
            <w:r>
              <w:rPr>
                <w:rFonts w:hint="eastAsia" w:ascii="宋体" w:hAnsi="宋体" w:eastAsia="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8"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3</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9.5-（2）-③</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允许散装或活页装订的内容或材料：</w:t>
            </w:r>
          </w:p>
          <w:p>
            <w:pPr>
              <w:pStyle w:val="12"/>
              <w:widowControl/>
              <w:spacing w:beforeAutospacing="0" w:afterAutospacing="0"/>
              <w:rPr>
                <w:rFonts w:hint="eastAsia" w:ascii="宋体" w:hAnsi="宋体" w:eastAsia="宋体" w:cs="宋体"/>
              </w:rPr>
            </w:pPr>
            <w:r>
              <w:rPr>
                <w:rFonts w:hint="eastAsia" w:ascii="宋体" w:hAnsi="宋体" w:eastAsia="宋体" w:cs="宋体"/>
              </w:rPr>
              <w:t>（1）响应文件的补充、修改或撤回；</w:t>
            </w:r>
          </w:p>
          <w:p>
            <w:pPr>
              <w:pStyle w:val="12"/>
              <w:widowControl/>
              <w:spacing w:beforeAutospacing="0" w:afterAutospacing="0"/>
              <w:rPr>
                <w:rFonts w:hint="eastAsia"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4</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9.7（1）</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响应有效期</w:t>
            </w:r>
            <w:r>
              <w:rPr>
                <w:rFonts w:hint="eastAsia" w:ascii="宋体" w:hAnsi="宋体" w:eastAsia="宋体" w:cs="宋体"/>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5</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9.8</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line="435" w:lineRule="atLeast"/>
              <w:rPr>
                <w:rFonts w:hint="eastAsia" w:ascii="宋体" w:hAnsi="宋体" w:eastAsia="宋体" w:cs="宋体"/>
              </w:rPr>
            </w:pPr>
            <w:r>
              <w:rPr>
                <w:rStyle w:val="18"/>
                <w:rFonts w:hint="eastAsia" w:ascii="宋体" w:hAnsi="宋体" w:eastAsia="宋体" w:cs="宋体"/>
              </w:rPr>
              <w:t>询价保证金：</w:t>
            </w:r>
          </w:p>
          <w:p>
            <w:pPr>
              <w:pStyle w:val="12"/>
              <w:widowControl/>
              <w:spacing w:beforeAutospacing="0" w:afterAutospacing="0"/>
              <w:ind w:firstLine="480" w:firstLineChars="200"/>
              <w:rPr>
                <w:rFonts w:hint="eastAsia" w:ascii="宋体" w:hAnsi="宋体" w:eastAsia="宋体" w:cs="宋体"/>
              </w:rPr>
            </w:pPr>
            <w:r>
              <w:rPr>
                <w:rFonts w:hint="eastAsia" w:ascii="宋体" w:hAnsi="宋体" w:eastAsia="宋体" w:cs="宋体"/>
              </w:rPr>
              <w:t>本项目的询价保证金详见《采购标的一览表》，提交方式为转帐，须于提交响应文件截止时间前到达指定账户为准，是否到达以指定账户为准；</w:t>
            </w:r>
          </w:p>
          <w:p>
            <w:pPr>
              <w:pStyle w:val="12"/>
              <w:widowControl/>
              <w:spacing w:beforeAutospacing="0" w:afterAutospacing="0"/>
              <w:rPr>
                <w:rFonts w:hint="eastAsia" w:ascii="宋体" w:hAnsi="宋体" w:eastAsia="宋体" w:cs="宋体"/>
              </w:rPr>
            </w:pPr>
            <w:r>
              <w:rPr>
                <w:rFonts w:hint="eastAsia" w:ascii="宋体" w:hAnsi="宋体" w:eastAsia="宋体" w:cs="宋体"/>
              </w:rPr>
              <w:t>其他约定：无。   </w:t>
            </w:r>
            <w:r>
              <w:rPr>
                <w:rStyle w:val="18"/>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6</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9.9 （2）</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密封及其标记的具体形式：</w:t>
            </w:r>
          </w:p>
          <w:p>
            <w:pPr>
              <w:pStyle w:val="12"/>
              <w:widowControl/>
              <w:spacing w:beforeAutospacing="0" w:afterAutospacing="0"/>
              <w:rPr>
                <w:rFonts w:hint="eastAsia" w:ascii="宋体" w:hAnsi="宋体" w:eastAsia="宋体" w:cs="宋体"/>
              </w:rPr>
            </w:pPr>
            <w:r>
              <w:rPr>
                <w:rFonts w:hint="eastAsia" w:ascii="宋体" w:hAnsi="宋体" w:eastAsia="宋体" w:cs="宋体"/>
              </w:rPr>
              <w:t>（1）全部响应文件包括正本、副本、电子文本均应密封。</w:t>
            </w:r>
            <w:r>
              <w:rPr>
                <w:rStyle w:val="18"/>
                <w:rFonts w:hint="eastAsia" w:ascii="宋体" w:hAnsi="宋体" w:eastAsia="宋体" w:cs="宋体"/>
              </w:rPr>
              <w:t>未密封将导致响应文件被拒收。</w:t>
            </w:r>
          </w:p>
          <w:p>
            <w:pPr>
              <w:pStyle w:val="12"/>
              <w:widowControl/>
              <w:spacing w:beforeAutospacing="0" w:afterAutospacing="0"/>
              <w:rPr>
                <w:rFonts w:hint="eastAsia"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pPr>
              <w:pStyle w:val="12"/>
              <w:widowControl/>
              <w:spacing w:beforeAutospacing="0" w:afterAutospacing="0"/>
              <w:rPr>
                <w:rFonts w:hint="eastAsia" w:ascii="宋体" w:hAnsi="宋体" w:eastAsia="宋体" w:cs="宋体"/>
              </w:rPr>
            </w:pPr>
            <w:r>
              <w:rPr>
                <w:rFonts w:hint="eastAsia" w:ascii="宋体" w:hAnsi="宋体" w:eastAsia="宋体" w:cs="宋体"/>
              </w:rPr>
              <w:t>（3）其他：响应供应商须编制响应文件正本一份，副本二份、及电子文档二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7</w:t>
            </w:r>
          </w:p>
        </w:tc>
        <w:tc>
          <w:tcPr>
            <w:tcW w:w="671"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9.6（1）</w:t>
            </w:r>
          </w:p>
        </w:tc>
        <w:tc>
          <w:tcPr>
            <w:tcW w:w="3924" w:type="pct"/>
            <w:shd w:val="clear" w:color="auto" w:fill="auto"/>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是否允许成交人进行分包：</w:t>
            </w: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8</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11.1</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7"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9</w:t>
            </w:r>
          </w:p>
        </w:tc>
        <w:tc>
          <w:tcPr>
            <w:tcW w:w="671" w:type="pct"/>
            <w:shd w:val="clear" w:color="auto" w:fill="auto"/>
            <w:vAlign w:val="center"/>
          </w:tcPr>
          <w:p>
            <w:pPr>
              <w:pStyle w:val="12"/>
              <w:widowControl/>
              <w:spacing w:beforeAutospacing="0" w:afterAutospacing="0"/>
              <w:rPr>
                <w:rStyle w:val="18"/>
                <w:rFonts w:hint="eastAsia" w:ascii="宋体" w:hAnsi="宋体" w:eastAsia="宋体" w:cs="宋体"/>
                <w:highlight w:val="none"/>
              </w:rPr>
            </w:pPr>
            <w:r>
              <w:rPr>
                <w:rStyle w:val="18"/>
                <w:rFonts w:hint="eastAsia" w:ascii="宋体" w:hAnsi="宋体" w:eastAsia="宋体" w:cs="宋体"/>
                <w:highlight w:val="none"/>
              </w:rPr>
              <w:t>17.1</w:t>
            </w:r>
          </w:p>
        </w:tc>
        <w:tc>
          <w:tcPr>
            <w:tcW w:w="3924" w:type="pct"/>
            <w:shd w:val="clear" w:color="auto" w:fill="auto"/>
            <w:vAlign w:val="center"/>
          </w:tcPr>
          <w:p>
            <w:pPr>
              <w:pStyle w:val="12"/>
              <w:widowControl/>
              <w:spacing w:beforeAutospacing="0" w:afterAutospacing="0"/>
              <w:rPr>
                <w:rStyle w:val="18"/>
                <w:rFonts w:hint="eastAsia" w:ascii="宋体" w:hAnsi="宋体" w:eastAsia="宋体" w:cs="宋体"/>
                <w:highlight w:val="none"/>
              </w:rPr>
            </w:pPr>
            <w:r>
              <w:rPr>
                <w:rStyle w:val="18"/>
                <w:rFonts w:hint="eastAsia" w:ascii="宋体" w:hAnsi="宋体" w:eastAsia="宋体" w:cs="宋体"/>
                <w:highlight w:val="none"/>
              </w:rPr>
              <w:t>指定媒体：</w:t>
            </w:r>
          </w:p>
          <w:p>
            <w:pPr>
              <w:pStyle w:val="12"/>
              <w:widowControl/>
              <w:spacing w:beforeAutospacing="0" w:afterAutospacing="0"/>
              <w:rPr>
                <w:rStyle w:val="18"/>
                <w:rFonts w:hint="eastAsia" w:ascii="宋体" w:hAnsi="宋体" w:eastAsia="宋体" w:cs="宋体"/>
                <w:highlight w:val="none"/>
              </w:rPr>
            </w:pPr>
            <w:r>
              <w:rPr>
                <w:rStyle w:val="18"/>
                <w:rFonts w:hint="eastAsia" w:ascii="宋体" w:hAnsi="宋体" w:eastAsia="宋体" w:cs="宋体"/>
                <w:highlight w:val="none"/>
              </w:rPr>
              <w:t>（1）湄洲湾职业技术学院网。</w:t>
            </w:r>
          </w:p>
          <w:p>
            <w:pPr>
              <w:pStyle w:val="12"/>
              <w:widowControl/>
              <w:spacing w:beforeAutospacing="0" w:afterAutospacing="0"/>
              <w:rPr>
                <w:rStyle w:val="18"/>
                <w:rFonts w:hint="eastAsia" w:ascii="宋体" w:hAnsi="宋体" w:eastAsia="宋体" w:cs="宋体"/>
                <w:highlight w:val="none"/>
              </w:rPr>
            </w:pPr>
            <w:r>
              <w:rPr>
                <w:rStyle w:val="18"/>
                <w:rFonts w:hint="eastAsia" w:ascii="宋体" w:hAnsi="宋体" w:eastAsia="宋体" w:cs="宋体"/>
                <w:highlight w:val="none"/>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10</w:t>
            </w:r>
          </w:p>
        </w:tc>
        <w:tc>
          <w:tcPr>
            <w:tcW w:w="671" w:type="pct"/>
            <w:shd w:val="clear" w:color="auto" w:fill="auto"/>
            <w:vAlign w:val="center"/>
          </w:tcPr>
          <w:p>
            <w:pPr>
              <w:widowControl/>
              <w:jc w:val="left"/>
              <w:rPr>
                <w:rFonts w:hint="eastAsia" w:ascii="宋体" w:hAnsi="宋体" w:eastAsia="宋体" w:cs="宋体"/>
                <w:sz w:val="24"/>
              </w:rPr>
            </w:pPr>
          </w:p>
        </w:tc>
        <w:tc>
          <w:tcPr>
            <w:tcW w:w="3924" w:type="pct"/>
            <w:shd w:val="clear" w:color="auto" w:fill="auto"/>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履约保证金：</w:t>
            </w:r>
            <w:r>
              <w:rPr>
                <w:rFonts w:hint="eastAsia" w:ascii="宋体" w:hAnsi="宋体" w:eastAsia="宋体" w:cs="宋体"/>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11</w:t>
            </w:r>
          </w:p>
        </w:tc>
        <w:tc>
          <w:tcPr>
            <w:tcW w:w="671" w:type="pct"/>
            <w:shd w:val="clear" w:color="auto" w:fill="auto"/>
            <w:vAlign w:val="center"/>
          </w:tcPr>
          <w:p>
            <w:pPr>
              <w:widowControl/>
              <w:jc w:val="left"/>
              <w:rPr>
                <w:rFonts w:hint="eastAsia" w:ascii="宋体" w:hAnsi="宋体" w:eastAsia="宋体" w:cs="宋体"/>
                <w:sz w:val="24"/>
              </w:rPr>
            </w:pPr>
          </w:p>
        </w:tc>
        <w:tc>
          <w:tcPr>
            <w:tcW w:w="3924" w:type="pct"/>
            <w:shd w:val="clear" w:color="auto" w:fill="auto"/>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合同付款方式:见第四章 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343" w:type="pc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 12</w:t>
            </w:r>
          </w:p>
        </w:tc>
        <w:tc>
          <w:tcPr>
            <w:tcW w:w="671" w:type="pct"/>
            <w:shd w:val="clear" w:color="auto" w:fill="auto"/>
            <w:vAlign w:val="center"/>
          </w:tcPr>
          <w:p>
            <w:pPr>
              <w:widowControl/>
              <w:jc w:val="left"/>
              <w:rPr>
                <w:rFonts w:hint="eastAsia" w:ascii="宋体" w:hAnsi="宋体" w:eastAsia="宋体" w:cs="宋体"/>
                <w:sz w:val="24"/>
              </w:rPr>
            </w:pPr>
          </w:p>
        </w:tc>
        <w:tc>
          <w:tcPr>
            <w:tcW w:w="3924" w:type="pct"/>
            <w:shd w:val="clear" w:color="auto" w:fill="auto"/>
            <w:vAlign w:val="center"/>
          </w:tcPr>
          <w:p>
            <w:pPr>
              <w:pStyle w:val="12"/>
              <w:widowControl/>
              <w:spacing w:beforeAutospacing="0" w:afterAutospacing="0" w:line="400" w:lineRule="exact"/>
              <w:rPr>
                <w:rFonts w:hint="eastAsia" w:ascii="宋体" w:hAnsi="宋体" w:eastAsia="宋体" w:cs="宋体"/>
                <w:b/>
                <w:bCs/>
              </w:rPr>
            </w:pPr>
            <w:r>
              <w:rPr>
                <w:rFonts w:hint="eastAsia" w:ascii="宋体" w:hAnsi="宋体" w:eastAsia="宋体" w:cs="宋体"/>
                <w:b/>
                <w:bCs/>
              </w:rPr>
              <w:t>采购代理服务费：</w:t>
            </w:r>
          </w:p>
          <w:p>
            <w:pPr>
              <w:pStyle w:val="12"/>
              <w:widowControl/>
              <w:spacing w:beforeAutospacing="0" w:afterAutospacing="0" w:line="400" w:lineRule="exact"/>
              <w:rPr>
                <w:rFonts w:hint="eastAsia" w:ascii="宋体" w:hAnsi="宋体" w:eastAsia="宋体" w:cs="宋体"/>
                <w:b/>
                <w:bCs/>
                <w:highlight w:val="none"/>
              </w:rPr>
            </w:pPr>
            <w:r>
              <w:rPr>
                <w:rFonts w:hint="eastAsia" w:ascii="宋体" w:hAnsi="宋体" w:eastAsia="宋体" w:cs="宋体"/>
                <w:b/>
                <w:bCs/>
              </w:rPr>
              <w:t>(</w:t>
            </w:r>
            <w:r>
              <w:rPr>
                <w:rFonts w:hint="eastAsia" w:ascii="宋体" w:hAnsi="宋体" w:eastAsia="宋体" w:cs="宋体"/>
                <w:b/>
                <w:bCs/>
                <w:highlight w:val="none"/>
              </w:rPr>
              <w:t>1)本项目代理服务费由成交供应商支付。</w:t>
            </w:r>
            <w:r>
              <w:rPr>
                <w:rFonts w:hint="eastAsia" w:ascii="宋体" w:hAnsi="宋体" w:eastAsia="宋体" w:cs="宋体"/>
                <w:b/>
                <w:bCs/>
                <w:highlight w:val="none"/>
              </w:rPr>
              <w:br w:type="textWrapping"/>
            </w:r>
            <w:r>
              <w:rPr>
                <w:rFonts w:hint="eastAsia" w:ascii="宋体" w:hAnsi="宋体" w:eastAsia="宋体" w:cs="宋体"/>
                <w:b/>
                <w:bCs/>
                <w:highlight w:val="none"/>
              </w:rPr>
              <w:t>(2)其他：</w:t>
            </w:r>
          </w:p>
          <w:p>
            <w:pPr>
              <w:pStyle w:val="12"/>
              <w:widowControl/>
              <w:spacing w:beforeAutospacing="0" w:afterAutospacing="0" w:line="400" w:lineRule="exact"/>
              <w:rPr>
                <w:rFonts w:hint="eastAsia" w:ascii="宋体" w:hAnsi="宋体" w:eastAsia="宋体" w:cs="宋体"/>
                <w:b/>
                <w:bCs/>
                <w:highlight w:val="none"/>
              </w:rPr>
            </w:pPr>
            <w:r>
              <w:rPr>
                <w:rFonts w:hint="eastAsia" w:ascii="宋体" w:hAnsi="宋体" w:eastAsia="宋体" w:cs="宋体"/>
                <w:b/>
                <w:bCs/>
                <w:highlight w:val="none"/>
              </w:rPr>
              <w:t>2.1 代理服务费的按中标金额的1.5%收取。</w:t>
            </w:r>
          </w:p>
          <w:p>
            <w:pPr>
              <w:pStyle w:val="12"/>
              <w:widowControl/>
              <w:spacing w:beforeAutospacing="0" w:afterAutospacing="0" w:line="400" w:lineRule="exact"/>
              <w:rPr>
                <w:rFonts w:hint="eastAsia" w:ascii="宋体" w:hAnsi="宋体" w:eastAsia="宋体" w:cs="宋体"/>
                <w:b/>
                <w:bCs/>
                <w:highlight w:val="none"/>
              </w:rPr>
            </w:pPr>
            <w:r>
              <w:rPr>
                <w:rFonts w:hint="eastAsia" w:ascii="宋体" w:hAnsi="宋体" w:eastAsia="宋体" w:cs="宋体"/>
                <w:b/>
                <w:bCs/>
                <w:highlight w:val="none"/>
              </w:rPr>
              <w:t xml:space="preserve">2.2 代理服务费由成交供应商，以转账、电汇、现金存款等方式一次性缴清。 </w:t>
            </w:r>
          </w:p>
          <w:p>
            <w:pPr>
              <w:pStyle w:val="12"/>
              <w:widowControl/>
              <w:spacing w:beforeAutospacing="0" w:afterAutospacing="0" w:line="400" w:lineRule="exact"/>
              <w:rPr>
                <w:rFonts w:hint="eastAsia" w:ascii="宋体" w:hAnsi="宋体" w:eastAsia="宋体" w:cs="宋体"/>
                <w:b/>
                <w:bCs/>
              </w:rPr>
            </w:pPr>
            <w:r>
              <w:rPr>
                <w:rFonts w:hint="eastAsia" w:ascii="宋体" w:hAnsi="宋体" w:eastAsia="宋体" w:cs="宋体"/>
                <w:b/>
                <w:bCs/>
                <w:highlight w:val="none"/>
              </w:rPr>
              <w:t xml:space="preserve">2.3代理服务费缴纳账户： 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13</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15.1</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监督管理部门</w:t>
            </w:r>
            <w:r>
              <w:rPr>
                <w:rFonts w:hint="eastAsia" w:ascii="宋体" w:hAnsi="宋体" w:eastAsia="宋体" w:cs="宋体"/>
              </w:rPr>
              <w:t>：莆田市财政局</w:t>
            </w:r>
            <w:r>
              <w:rPr>
                <w:rStyle w:val="18"/>
                <w:rFonts w:hint="eastAsia" w:ascii="宋体" w:hAnsi="宋体" w:eastAsia="宋体" w:cs="宋体"/>
              </w:rPr>
              <w:t>（仅限依法进行政府采购的货物或服务类项目）</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14</w:t>
            </w:r>
          </w:p>
        </w:tc>
        <w:tc>
          <w:tcPr>
            <w:tcW w:w="671" w:type="pct"/>
            <w:shd w:val="clear" w:color="auto" w:fill="auto"/>
            <w:tcMar>
              <w:top w:w="0" w:type="dxa"/>
              <w:left w:w="105" w:type="dxa"/>
              <w:bottom w:w="0" w:type="dxa"/>
              <w:right w:w="105" w:type="dxa"/>
            </w:tcMar>
            <w:vAlign w:val="center"/>
          </w:tcPr>
          <w:p>
            <w:pPr>
              <w:widowControl/>
              <w:jc w:val="left"/>
              <w:rPr>
                <w:rFonts w:hint="eastAsia" w:ascii="宋体" w:hAnsi="宋体" w:eastAsia="宋体" w:cs="宋体"/>
                <w:sz w:val="24"/>
              </w:rPr>
            </w:pP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报价无效条款：</w:t>
            </w:r>
            <w:r>
              <w:rPr>
                <w:rFonts w:hint="eastAsia" w:ascii="宋体" w:hAnsi="宋体" w:eastAsia="宋体" w:cs="宋体"/>
              </w:rPr>
              <w:t>（1）本章表2报价无效的规定；</w:t>
            </w:r>
          </w:p>
          <w:p>
            <w:pPr>
              <w:pStyle w:val="12"/>
              <w:widowControl/>
              <w:spacing w:beforeAutospacing="0" w:afterAutospacing="0"/>
              <w:rPr>
                <w:rFonts w:hint="eastAsia" w:ascii="宋体" w:hAnsi="宋体" w:eastAsia="宋体" w:cs="宋体"/>
              </w:rPr>
            </w:pPr>
            <w:r>
              <w:rPr>
                <w:rFonts w:hint="eastAsia" w:ascii="宋体" w:hAnsi="宋体" w:eastAsia="宋体" w:cs="宋体"/>
              </w:rPr>
              <w:t>（2）本章第2节中的第3.1、7.2、8、9.5、9.7、9.8、9.11条；</w:t>
            </w:r>
          </w:p>
          <w:p>
            <w:pPr>
              <w:pStyle w:val="12"/>
              <w:widowControl/>
              <w:spacing w:beforeAutospacing="0" w:afterAutospacing="0"/>
              <w:rPr>
                <w:rFonts w:hint="eastAsia" w:ascii="宋体" w:hAnsi="宋体" w:eastAsia="宋体" w:cs="宋体"/>
              </w:rPr>
            </w:pPr>
            <w:r>
              <w:rPr>
                <w:rFonts w:hint="eastAsia" w:ascii="宋体" w:hAnsi="宋体" w:eastAsia="宋体" w:cs="宋体"/>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343"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15</w:t>
            </w:r>
          </w:p>
        </w:tc>
        <w:tc>
          <w:tcPr>
            <w:tcW w:w="671" w:type="pct"/>
            <w:shd w:val="clear" w:color="auto" w:fill="auto"/>
            <w:tcMar>
              <w:top w:w="0" w:type="dxa"/>
              <w:left w:w="105" w:type="dxa"/>
              <w:bottom w:w="0" w:type="dxa"/>
              <w:right w:w="105" w:type="dxa"/>
            </w:tcMar>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18</w:t>
            </w:r>
          </w:p>
        </w:tc>
        <w:tc>
          <w:tcPr>
            <w:tcW w:w="3924" w:type="pc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其他事项：</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343" w:type="pct"/>
            <w:shd w:val="clear" w:color="auto" w:fill="auto"/>
            <w:vAlign w:val="center"/>
          </w:tcPr>
          <w:p>
            <w:pPr>
              <w:widowControl/>
              <w:jc w:val="left"/>
              <w:rPr>
                <w:rFonts w:hint="eastAsia" w:ascii="宋体" w:hAnsi="宋体" w:eastAsia="宋体" w:cs="宋体"/>
                <w:sz w:val="24"/>
              </w:rPr>
            </w:pPr>
            <w:r>
              <w:rPr>
                <w:rFonts w:hint="eastAsia" w:ascii="宋体" w:hAnsi="宋体" w:eastAsia="宋体" w:cs="宋体"/>
                <w:kern w:val="0"/>
                <w:sz w:val="24"/>
              </w:rPr>
              <w:t> 16</w:t>
            </w:r>
          </w:p>
        </w:tc>
        <w:tc>
          <w:tcPr>
            <w:tcW w:w="671" w:type="pct"/>
            <w:shd w:val="clear" w:color="auto" w:fill="auto"/>
            <w:vAlign w:val="center"/>
          </w:tcPr>
          <w:p>
            <w:pPr>
              <w:widowControl/>
              <w:jc w:val="left"/>
              <w:rPr>
                <w:rFonts w:hint="eastAsia" w:ascii="宋体" w:hAnsi="宋体" w:eastAsia="宋体" w:cs="宋体"/>
                <w:sz w:val="24"/>
              </w:rPr>
            </w:pPr>
          </w:p>
        </w:tc>
        <w:tc>
          <w:tcPr>
            <w:tcW w:w="3924" w:type="pct"/>
            <w:shd w:val="clear" w:color="auto" w:fill="auto"/>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是否组织现场考察或召开开标前答疑会：</w:t>
            </w:r>
            <w:r>
              <w:rPr>
                <w:rFonts w:hint="eastAsia" w:ascii="宋体" w:hAnsi="宋体" w:eastAsia="宋体" w:cs="宋体"/>
              </w:rPr>
              <w:t>否。</w:t>
            </w:r>
          </w:p>
        </w:tc>
      </w:tr>
    </w:tbl>
    <w:p>
      <w:pPr>
        <w:widowControl/>
        <w:jc w:val="left"/>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8"/>
          <w:szCs w:val="28"/>
        </w:rPr>
        <w:t>第2节 询价须知正文</w:t>
      </w: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一、总则</w:t>
      </w:r>
    </w:p>
    <w:p>
      <w:pPr>
        <w:pStyle w:val="12"/>
        <w:widowControl/>
        <w:spacing w:beforeAutospacing="0" w:afterAutospacing="0"/>
        <w:rPr>
          <w:rFonts w:hint="eastAsia" w:ascii="宋体" w:hAnsi="宋体" w:eastAsia="宋体" w:cs="宋体"/>
        </w:rPr>
      </w:pPr>
      <w:r>
        <w:rPr>
          <w:rFonts w:hint="eastAsia" w:ascii="宋体" w:hAnsi="宋体" w:eastAsia="宋体" w:cs="宋体"/>
        </w:rPr>
        <w:t>1、适用范围</w:t>
      </w:r>
    </w:p>
    <w:p>
      <w:pPr>
        <w:pStyle w:val="12"/>
        <w:widowControl/>
        <w:spacing w:beforeAutospacing="0" w:afterAutospacing="0"/>
        <w:rPr>
          <w:rFonts w:hint="eastAsia" w:ascii="宋体" w:hAnsi="宋体" w:eastAsia="宋体" w:cs="宋体"/>
        </w:rPr>
      </w:pPr>
      <w:r>
        <w:rPr>
          <w:rFonts w:hint="eastAsia" w:ascii="宋体" w:hAnsi="宋体" w:eastAsia="宋体" w:cs="宋体"/>
        </w:rPr>
        <w:t>1.1适用于询价通知书载明项目的采购活动（以下简称：“本次采购活动”）。</w:t>
      </w:r>
    </w:p>
    <w:p>
      <w:pPr>
        <w:pStyle w:val="12"/>
        <w:widowControl/>
        <w:spacing w:beforeAutospacing="0" w:afterAutospacing="0"/>
        <w:rPr>
          <w:rFonts w:hint="eastAsia" w:ascii="宋体" w:hAnsi="宋体" w:eastAsia="宋体" w:cs="宋体"/>
        </w:rPr>
      </w:pPr>
      <w:r>
        <w:rPr>
          <w:rFonts w:hint="eastAsia" w:ascii="宋体" w:hAnsi="宋体" w:eastAsia="宋体" w:cs="宋体"/>
        </w:rPr>
        <w:t>2、定义</w:t>
      </w:r>
    </w:p>
    <w:p>
      <w:pPr>
        <w:pStyle w:val="12"/>
        <w:widowControl/>
        <w:spacing w:beforeAutospacing="0" w:afterAutospacing="0"/>
        <w:rPr>
          <w:rFonts w:hint="eastAsia" w:ascii="宋体" w:hAnsi="宋体" w:eastAsia="宋体" w:cs="宋体"/>
        </w:rPr>
      </w:pPr>
      <w:r>
        <w:rPr>
          <w:rFonts w:hint="eastAsia" w:ascii="宋体" w:hAnsi="宋体" w:eastAsia="宋体" w:cs="宋体"/>
        </w:rPr>
        <w:t>2.1“采购标的”指询价通知书载明的需要采购的货物。</w:t>
      </w:r>
    </w:p>
    <w:p>
      <w:pPr>
        <w:pStyle w:val="12"/>
        <w:widowControl/>
        <w:spacing w:beforeAutospacing="0" w:afterAutospacing="0"/>
        <w:rPr>
          <w:rFonts w:hint="eastAsia" w:ascii="宋体" w:hAnsi="宋体" w:eastAsia="宋体" w:cs="宋体"/>
        </w:rPr>
      </w:pPr>
      <w:r>
        <w:rPr>
          <w:rFonts w:hint="eastAsia" w:ascii="宋体" w:hAnsi="宋体" w:eastAsia="宋体" w:cs="宋体"/>
        </w:rPr>
        <w:t>2.2“采购人”系指本次采购项目的业主方；“采购代理机构”系指接受采购人委托，组织开展采购活动的代理机构。。</w:t>
      </w:r>
    </w:p>
    <w:p>
      <w:pPr>
        <w:pStyle w:val="12"/>
        <w:widowControl/>
        <w:spacing w:beforeAutospacing="0" w:afterAutospacing="0"/>
        <w:rPr>
          <w:rFonts w:hint="eastAsia" w:ascii="宋体" w:hAnsi="宋体" w:eastAsia="宋体" w:cs="宋体"/>
        </w:rPr>
      </w:pPr>
      <w:r>
        <w:rPr>
          <w:rFonts w:hint="eastAsia" w:ascii="宋体" w:hAnsi="宋体" w:eastAsia="宋体" w:cs="宋体"/>
        </w:rPr>
        <w:t>2.3“潜在供应商”指按照询价通知书第一章第7条规定进行报名且有意向参加本项目询价的供应商。</w:t>
      </w:r>
    </w:p>
    <w:p>
      <w:pPr>
        <w:pStyle w:val="12"/>
        <w:widowControl/>
        <w:spacing w:beforeAutospacing="0" w:afterAutospacing="0"/>
        <w:rPr>
          <w:rFonts w:hint="eastAsia" w:ascii="宋体" w:hAnsi="宋体" w:eastAsia="宋体" w:cs="宋体"/>
        </w:rPr>
      </w:pPr>
      <w:r>
        <w:rPr>
          <w:rFonts w:hint="eastAsia" w:ascii="宋体" w:hAnsi="宋体" w:eastAsia="宋体" w:cs="宋体"/>
        </w:rPr>
        <w:t>2.4“供应商”指按照询价通知书第一章第7条规定进行报名并参加本项目询价的供应商。</w:t>
      </w:r>
    </w:p>
    <w:p>
      <w:pPr>
        <w:pStyle w:val="12"/>
        <w:widowControl/>
        <w:spacing w:beforeAutospacing="0" w:afterAutospacing="0"/>
        <w:rPr>
          <w:rFonts w:hint="eastAsia" w:ascii="宋体" w:hAnsi="宋体" w:eastAsia="宋体" w:cs="宋体"/>
        </w:rPr>
      </w:pPr>
      <w:r>
        <w:rPr>
          <w:rFonts w:hint="eastAsia" w:ascii="宋体" w:hAnsi="宋体" w:eastAsia="宋体" w:cs="宋体"/>
        </w:rPr>
        <w:t>2.5“单位负责人”指单位法定代表人（供应商为法人的）或法律、法规规定代表单位行使职权的主要负责人（供应商为其他组织的）。</w:t>
      </w:r>
    </w:p>
    <w:p>
      <w:pPr>
        <w:pStyle w:val="12"/>
        <w:widowControl/>
        <w:spacing w:beforeAutospacing="0" w:afterAutospacing="0"/>
        <w:rPr>
          <w:rFonts w:hint="eastAsia" w:ascii="宋体" w:hAnsi="宋体" w:eastAsia="宋体" w:cs="宋体"/>
        </w:rPr>
      </w:pPr>
      <w:r>
        <w:rPr>
          <w:rFonts w:hint="eastAsia" w:ascii="宋体" w:hAnsi="宋体" w:eastAsia="宋体" w:cs="宋体"/>
        </w:rPr>
        <w:t>2.6“供应商代表”指供应商（供应商为法人或其他组织的）的单位负责人或由其授权的委托代理人，即单位负责人授权书中载明的接受授权方。</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二、供应商</w:t>
      </w:r>
    </w:p>
    <w:p>
      <w:pPr>
        <w:pStyle w:val="12"/>
        <w:widowControl/>
        <w:spacing w:beforeAutospacing="0" w:afterAutospacing="0"/>
        <w:rPr>
          <w:rFonts w:hint="eastAsia" w:ascii="宋体" w:hAnsi="宋体" w:eastAsia="宋体" w:cs="宋体"/>
        </w:rPr>
      </w:pPr>
      <w:r>
        <w:rPr>
          <w:rFonts w:hint="eastAsia" w:ascii="宋体" w:hAnsi="宋体" w:eastAsia="宋体" w:cs="宋体"/>
        </w:rPr>
        <w:t>3、合格供应商</w:t>
      </w:r>
    </w:p>
    <w:p>
      <w:pPr>
        <w:pStyle w:val="12"/>
        <w:widowControl/>
        <w:spacing w:beforeAutospacing="0" w:afterAutospacing="0"/>
        <w:rPr>
          <w:rFonts w:hint="eastAsia" w:ascii="宋体" w:hAnsi="宋体" w:eastAsia="宋体" w:cs="宋体"/>
        </w:rPr>
      </w:pPr>
      <w:r>
        <w:rPr>
          <w:rFonts w:hint="eastAsia" w:ascii="宋体" w:hAnsi="宋体" w:eastAsia="宋体" w:cs="宋体"/>
        </w:rPr>
        <w:t>3.1一般规定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（1）供应商除了应遵守政府采购法及实施条例、政府采购非招标采购方式管理办法及财政部、福建省财政厅有关政府采购文件的规定外，还应遵守有关法律、法规和规章的强制性规定。</w:t>
      </w:r>
    </w:p>
    <w:p>
      <w:pPr>
        <w:pStyle w:val="12"/>
        <w:widowControl/>
        <w:spacing w:beforeAutospacing="0" w:afterAutospacing="0"/>
        <w:rPr>
          <w:rFonts w:hint="eastAsia" w:ascii="宋体" w:hAnsi="宋体" w:eastAsia="宋体" w:cs="宋体"/>
        </w:rPr>
      </w:pPr>
      <w:r>
        <w:rPr>
          <w:rFonts w:hint="eastAsia" w:ascii="宋体" w:hAnsi="宋体" w:eastAsia="宋体" w:cs="宋体"/>
        </w:rPr>
        <w:t>（2）供应商的资格要求：详见询价通知书第一章。有任一项不满足的，</w:t>
      </w:r>
      <w:r>
        <w:rPr>
          <w:rStyle w:val="18"/>
          <w:rFonts w:hint="eastAsia" w:ascii="宋体" w:hAnsi="宋体" w:eastAsia="宋体" w:cs="宋体"/>
        </w:rPr>
        <w:t>报价无效。</w:t>
      </w:r>
    </w:p>
    <w:p>
      <w:pPr>
        <w:pStyle w:val="12"/>
        <w:widowControl/>
        <w:spacing w:beforeAutospacing="0" w:afterAutospacing="0"/>
        <w:rPr>
          <w:rFonts w:hint="eastAsia" w:ascii="宋体" w:hAnsi="宋体" w:eastAsia="宋体" w:cs="宋体"/>
        </w:rPr>
      </w:pPr>
      <w:r>
        <w:rPr>
          <w:rFonts w:hint="eastAsia" w:ascii="宋体" w:hAnsi="宋体" w:eastAsia="宋体" w:cs="宋体"/>
        </w:rPr>
        <w:t>3.2若本项目接受联合体报价且供应商为联合体，则联合体各方除了应遵守本章第3.1条规定外，还应遵守下列规定：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（1）联合体各方应提交联合体协议，联合体协议应符合询价通知书规定。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（2）联合体各方不得再单独参加或与其他供应商另外组成联合体参加同一合同项下的询价。</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（3）联合体各方应共同与采购人签订政府采购合同，就政府采购合同约定的事项对采购人承担连带责任。</w:t>
      </w:r>
    </w:p>
    <w:p>
      <w:pPr>
        <w:pStyle w:val="12"/>
        <w:widowControl/>
        <w:spacing w:beforeAutospacing="0" w:afterAutospacing="0"/>
        <w:rPr>
          <w:rFonts w:hint="eastAsia" w:ascii="宋体" w:hAnsi="宋体" w:eastAsia="宋体" w:cs="宋体"/>
        </w:rPr>
      </w:pPr>
      <w:r>
        <w:rPr>
          <w:rFonts w:hint="eastAsia" w:ascii="宋体" w:hAnsi="宋体" w:eastAsia="宋体" w:cs="宋体"/>
        </w:rPr>
        <w:t>3.3 单位负责人为同一人或存在直接控股、管理关系的不同供应商不得参加同一合同项下的询价。</w:t>
      </w:r>
    </w:p>
    <w:p>
      <w:pPr>
        <w:pStyle w:val="12"/>
        <w:widowControl/>
        <w:spacing w:beforeAutospacing="0" w:afterAutospacing="0"/>
        <w:rPr>
          <w:rFonts w:hint="eastAsia" w:ascii="宋体" w:hAnsi="宋体" w:eastAsia="宋体" w:cs="宋体"/>
        </w:rPr>
      </w:pPr>
      <w:r>
        <w:rPr>
          <w:rFonts w:hint="eastAsia" w:ascii="宋体" w:hAnsi="宋体" w:eastAsia="宋体" w:cs="宋体"/>
        </w:rPr>
        <w:t>4、询价费用</w:t>
      </w:r>
    </w:p>
    <w:p>
      <w:pPr>
        <w:pStyle w:val="12"/>
        <w:widowControl/>
        <w:spacing w:beforeAutospacing="0" w:afterAutospacing="0"/>
        <w:rPr>
          <w:rStyle w:val="18"/>
          <w:rFonts w:hint="eastAsia" w:ascii="宋体" w:hAnsi="宋体" w:eastAsia="宋体" w:cs="宋体"/>
        </w:rPr>
      </w:pPr>
      <w:r>
        <w:rPr>
          <w:rFonts w:hint="eastAsia" w:ascii="宋体" w:hAnsi="宋体" w:eastAsia="宋体" w:cs="宋体"/>
        </w:rPr>
        <w:t>4.1除询价通知书另有规定外，供应商应自行承担其参加本项目询价所涉及的一切费用。</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三、询价通知书</w:t>
      </w:r>
    </w:p>
    <w:p>
      <w:pPr>
        <w:pStyle w:val="12"/>
        <w:widowControl/>
        <w:spacing w:beforeAutospacing="0" w:afterAutospacing="0"/>
        <w:rPr>
          <w:rFonts w:hint="eastAsia" w:ascii="宋体" w:hAnsi="宋体" w:eastAsia="宋体" w:cs="宋体"/>
        </w:rPr>
      </w:pPr>
      <w:r>
        <w:rPr>
          <w:rFonts w:hint="eastAsia" w:ascii="宋体" w:hAnsi="宋体" w:eastAsia="宋体" w:cs="宋体"/>
        </w:rPr>
        <w:t>5、询价通知书的组成</w:t>
      </w:r>
    </w:p>
    <w:p>
      <w:pPr>
        <w:pStyle w:val="12"/>
        <w:widowControl/>
        <w:spacing w:beforeAutospacing="0" w:afterAutospacing="0"/>
        <w:rPr>
          <w:rFonts w:hint="eastAsia" w:ascii="宋体" w:hAnsi="宋体" w:eastAsia="宋体" w:cs="宋体"/>
        </w:rPr>
      </w:pPr>
      <w:r>
        <w:rPr>
          <w:rFonts w:hint="eastAsia" w:ascii="宋体" w:hAnsi="宋体" w:eastAsia="宋体" w:cs="宋体"/>
        </w:rPr>
        <w:t>5.1询价通知书由下述部分组成：</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第一章 询价邀请/询价采购通知书</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第二章询价须知（表1、表2）</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第三章评审</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第四章询价内容及要求</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第五章政府采购合同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第六章响应文件格式</w:t>
      </w:r>
    </w:p>
    <w:p>
      <w:pPr>
        <w:pStyle w:val="12"/>
        <w:widowControl/>
        <w:spacing w:beforeAutospacing="0" w:afterAutospacing="0"/>
        <w:rPr>
          <w:rFonts w:hint="eastAsia" w:ascii="宋体" w:hAnsi="宋体" w:eastAsia="宋体" w:cs="宋体"/>
        </w:rPr>
      </w:pPr>
      <w:r>
        <w:rPr>
          <w:rFonts w:hint="eastAsia" w:ascii="宋体" w:hAnsi="宋体" w:eastAsia="宋体" w:cs="宋体"/>
        </w:rPr>
        <w:t>5.2询价通知书的澄清或修改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（1）采购代理机构可对已发出的询价通知书进行必要的澄清或修改。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2"/>
        <w:widowControl/>
        <w:spacing w:beforeAutospacing="0" w:afterAutospacing="0"/>
        <w:rPr>
          <w:rFonts w:hint="eastAsia" w:ascii="宋体" w:hAnsi="宋体" w:eastAsia="宋体" w:cs="宋体"/>
        </w:rPr>
      </w:pPr>
      <w:r>
        <w:rPr>
          <w:rFonts w:hint="eastAsia" w:ascii="宋体" w:hAnsi="宋体" w:eastAsia="宋体" w:cs="宋体"/>
        </w:rPr>
        <w:t>6、更正公告</w:t>
      </w:r>
    </w:p>
    <w:p>
      <w:pPr>
        <w:pStyle w:val="12"/>
        <w:widowControl/>
        <w:spacing w:beforeAutospacing="0" w:afterAutospacing="0"/>
        <w:rPr>
          <w:rFonts w:hint="eastAsia" w:ascii="宋体" w:hAnsi="宋体" w:eastAsia="宋体" w:cs="宋体"/>
        </w:rPr>
      </w:pPr>
      <w:r>
        <w:rPr>
          <w:rFonts w:hint="eastAsia" w:ascii="宋体" w:hAnsi="宋体" w:eastAsia="宋体" w:cs="宋体"/>
        </w:rPr>
        <w:t>6.1若采购代理机构发布更正公告，则更正公告及其所发布的内容或信息（包括但不限于询价通知书的澄清或修改等）</w:t>
      </w:r>
      <w:r>
        <w:rPr>
          <w:rStyle w:val="18"/>
          <w:rFonts w:hint="eastAsia" w:ascii="宋体" w:hAnsi="宋体" w:eastAsia="宋体" w:cs="宋体"/>
        </w:rPr>
        <w:t>作为询价通知书组成部分</w:t>
      </w:r>
      <w:r>
        <w:rPr>
          <w:rFonts w:hint="eastAsia" w:ascii="宋体" w:hAnsi="宋体" w:eastAsia="宋体" w:cs="宋体"/>
        </w:rPr>
        <w:t>，对供应商具有约束力。</w:t>
      </w:r>
    </w:p>
    <w:p>
      <w:pPr>
        <w:pStyle w:val="12"/>
        <w:widowControl/>
        <w:spacing w:beforeAutospacing="0" w:afterAutospacing="0"/>
        <w:rPr>
          <w:rFonts w:hint="eastAsia" w:ascii="宋体" w:hAnsi="宋体" w:eastAsia="宋体" w:cs="宋体"/>
        </w:rPr>
      </w:pPr>
      <w:r>
        <w:rPr>
          <w:rFonts w:hint="eastAsia" w:ascii="宋体" w:hAnsi="宋体" w:eastAsia="宋体" w:cs="宋体"/>
        </w:rPr>
        <w:t>6.2更正公告作为采购代理机构通知所有潜在供应商的书面形式，潜在供应商务必随时关注询价通知书载明的指定媒体，以免遗漏。</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四、报价响应文件的编制</w:t>
      </w:r>
    </w:p>
    <w:p>
      <w:pPr>
        <w:pStyle w:val="12"/>
        <w:widowControl/>
        <w:spacing w:beforeAutospacing="0" w:afterAutospacing="0"/>
        <w:rPr>
          <w:rFonts w:hint="eastAsia" w:ascii="宋体" w:hAnsi="宋体" w:eastAsia="宋体" w:cs="宋体"/>
        </w:rPr>
      </w:pPr>
      <w:r>
        <w:rPr>
          <w:rFonts w:hint="eastAsia" w:ascii="宋体" w:hAnsi="宋体" w:eastAsia="宋体" w:cs="宋体"/>
        </w:rPr>
        <w:t>7、报价要求</w:t>
      </w:r>
    </w:p>
    <w:p>
      <w:pPr>
        <w:pStyle w:val="12"/>
        <w:widowControl/>
        <w:spacing w:beforeAutospacing="0" w:afterAutospacing="0"/>
        <w:rPr>
          <w:rFonts w:hint="eastAsia" w:ascii="宋体" w:hAnsi="宋体" w:eastAsia="宋体" w:cs="宋体"/>
        </w:rPr>
      </w:pPr>
      <w:r>
        <w:rPr>
          <w:rFonts w:hint="eastAsia" w:ascii="宋体" w:hAnsi="宋体" w:eastAsia="宋体" w:cs="宋体"/>
        </w:rPr>
        <w:t>7.1供应商可对询价通知书载明的全部或部分合同包进行报价。</w:t>
      </w:r>
    </w:p>
    <w:p>
      <w:pPr>
        <w:pStyle w:val="12"/>
        <w:widowControl/>
        <w:spacing w:beforeAutospacing="0" w:afterAutospacing="0"/>
        <w:rPr>
          <w:rFonts w:hint="eastAsia" w:ascii="宋体" w:hAnsi="宋体" w:eastAsia="宋体" w:cs="宋体"/>
        </w:rPr>
      </w:pPr>
      <w:r>
        <w:rPr>
          <w:rFonts w:hint="eastAsia" w:ascii="宋体" w:hAnsi="宋体" w:eastAsia="宋体" w:cs="宋体"/>
        </w:rPr>
        <w:t>7.2下列情形之一供应商报价无效</w:t>
      </w:r>
    </w:p>
    <w:p>
      <w:pPr>
        <w:pStyle w:val="12"/>
        <w:widowControl/>
        <w:spacing w:beforeAutospacing="0" w:afterAutospacing="0"/>
        <w:rPr>
          <w:rFonts w:hint="eastAsia" w:ascii="宋体" w:hAnsi="宋体" w:eastAsia="宋体" w:cs="宋体"/>
        </w:rPr>
      </w:pPr>
      <w:r>
        <w:rPr>
          <w:rFonts w:hint="eastAsia" w:ascii="宋体" w:hAnsi="宋体" w:eastAsia="宋体" w:cs="宋体"/>
        </w:rPr>
        <w:t>（1）报价时，同一个合同包内所有品目号的内容应完整，否则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（2）供应商代表只能接受一个供应商的授权参加报价，否则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（3）单位负责人为同一人或存在直接控股、管理关系的不同供应商，不得同时参加同一合同项下的报价，否则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（4）为本项目提供整体设计、规范编制或项目管理、监理、检测等服务的供应商，不得参加本项目除整体设计、规范编制和项目管理、监理、检测等服务之外的采购活动，否则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（5）列入失信被执行人、重大税收违法案件当事人名单、政府采购严重违法失信行为记录名单及其他不符合《中华人民共和国政府采购法》第二十二条规定条件的供应商，不得参加报价，否则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（6）预算价作为最高限价。报价超出最高限价将导致</w:t>
      </w:r>
      <w:r>
        <w:rPr>
          <w:rStyle w:val="18"/>
          <w:rFonts w:hint="eastAsia" w:ascii="宋体" w:hAnsi="宋体" w:eastAsia="宋体" w:cs="宋体"/>
        </w:rPr>
        <w:t>报价无效。</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①除询价通知书另有规定外，预算金额应作为最高限价。</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②无论预算金额是否作为最高限价，最高限价均不得超出预算价。</w:t>
      </w:r>
    </w:p>
    <w:p>
      <w:pPr>
        <w:pStyle w:val="12"/>
        <w:widowControl/>
        <w:spacing w:beforeAutospacing="0" w:afterAutospacing="0"/>
        <w:rPr>
          <w:rFonts w:hint="eastAsia" w:ascii="宋体" w:hAnsi="宋体" w:eastAsia="宋体" w:cs="宋体"/>
        </w:rPr>
      </w:pPr>
      <w:r>
        <w:rPr>
          <w:rFonts w:hint="eastAsia" w:ascii="宋体" w:hAnsi="宋体" w:eastAsia="宋体" w:cs="宋体"/>
        </w:rPr>
        <w:t>（7）除询价通知书另有规定外，响应文件不能出现任何选择性的报价，即每一个合同包和品目号的采购标的都只能有一个报价。任何选择性的报价将导致</w:t>
      </w:r>
      <w:r>
        <w:rPr>
          <w:rStyle w:val="18"/>
          <w:rFonts w:hint="eastAsia" w:ascii="宋体" w:hAnsi="宋体" w:eastAsia="宋体" w:cs="宋体"/>
        </w:rPr>
        <w:t>报价无效。</w:t>
      </w:r>
    </w:p>
    <w:p>
      <w:pPr>
        <w:pStyle w:val="12"/>
        <w:widowControl/>
        <w:spacing w:beforeAutospacing="0" w:afterAutospacing="0"/>
        <w:rPr>
          <w:rFonts w:hint="eastAsia" w:ascii="宋体" w:hAnsi="宋体" w:eastAsia="宋体" w:cs="宋体"/>
        </w:rPr>
      </w:pPr>
      <w:r>
        <w:rPr>
          <w:rFonts w:hint="eastAsia" w:ascii="宋体" w:hAnsi="宋体" w:eastAsia="宋体" w:cs="宋体"/>
        </w:rPr>
        <w:t>8供应商有下列情形之一的，视为相互恶意串通投标：</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（1）不同供应商的响应文件由同一单位或个人编制；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（2）不同供应商委托同一单位或个人办理投标事宜；</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（3）不同供应商的响应文件载明的项目管理成员为同一人；</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（4）不同供应商的响应文件异常一致或报价呈规律性差异；</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（5）不同供应商的响应文件相互混装；</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（6）不同供应商的报价保证金从同一单位或个人的账户转出；</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（7）有关法律、法规和规章规定的其他串通投标情形。</w:t>
      </w:r>
    </w:p>
    <w:p>
      <w:pPr>
        <w:pStyle w:val="12"/>
        <w:widowControl/>
        <w:spacing w:beforeAutospacing="0" w:afterAutospacing="0"/>
        <w:rPr>
          <w:rFonts w:hint="eastAsia" w:ascii="宋体" w:hAnsi="宋体" w:eastAsia="宋体" w:cs="宋体"/>
        </w:rPr>
      </w:pPr>
      <w:r>
        <w:rPr>
          <w:rFonts w:hint="eastAsia" w:ascii="宋体" w:hAnsi="宋体" w:eastAsia="宋体" w:cs="宋体"/>
        </w:rPr>
        <w:t>9、编制要求</w:t>
      </w:r>
    </w:p>
    <w:p>
      <w:pPr>
        <w:pStyle w:val="12"/>
        <w:widowControl/>
        <w:spacing w:beforeAutospacing="0" w:afterAutospacing="0"/>
        <w:rPr>
          <w:rFonts w:hint="eastAsia" w:ascii="宋体" w:hAnsi="宋体" w:eastAsia="宋体" w:cs="宋体"/>
        </w:rPr>
      </w:pPr>
      <w:r>
        <w:rPr>
          <w:rFonts w:hint="eastAsia" w:ascii="宋体" w:hAnsi="宋体" w:eastAsia="宋体" w:cs="宋体"/>
        </w:rPr>
        <w:t>9.1响应文件的编制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（1）供应商应先仔细阅读询价通知书的全部内容后，再进行响应文件的编制。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（2）响应文件应按照本章第9.2条规定编制其组成部分。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（3）响应文件应满足询价通知书提出的实质性要求和条件，并保证其所提交的全部资料是不可割离且真实、合法、有效、准确、完整和不具有任何误导性的，否则造成不利后果由供应商承担法律责任。</w:t>
      </w:r>
    </w:p>
    <w:p>
      <w:pPr>
        <w:pStyle w:val="12"/>
        <w:widowControl/>
        <w:spacing w:beforeAutospacing="0" w:afterAutospacing="0"/>
        <w:rPr>
          <w:rFonts w:hint="eastAsia" w:ascii="宋体" w:hAnsi="宋体" w:eastAsia="宋体" w:cs="宋体"/>
        </w:rPr>
      </w:pPr>
      <w:r>
        <w:rPr>
          <w:rFonts w:hint="eastAsia" w:ascii="宋体" w:hAnsi="宋体" w:eastAsia="宋体" w:cs="宋体"/>
        </w:rPr>
        <w:t>9.2响应文件由下述部分组成,但不限于下列内容：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（1）承诺函</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（2）报价一览表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（3）分项报价表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（4）技术和服务要求响应表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（5）商务条件响应表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（6）供应商的资格及资信证明文件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（7）询价保证金</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（8）供应商提交的其他资料（若有）</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（9）按照询价通知书规定作为响应文件组成部分的其他内容（若有）</w:t>
      </w:r>
    </w:p>
    <w:p>
      <w:pPr>
        <w:pStyle w:val="12"/>
        <w:widowControl/>
        <w:spacing w:beforeAutospacing="0" w:afterAutospacing="0"/>
        <w:rPr>
          <w:rFonts w:hint="eastAsia" w:ascii="宋体" w:hAnsi="宋体" w:eastAsia="宋体" w:cs="宋体"/>
        </w:rPr>
      </w:pPr>
      <w:r>
        <w:rPr>
          <w:rFonts w:hint="eastAsia" w:ascii="宋体" w:hAnsi="宋体" w:eastAsia="宋体" w:cs="宋体"/>
        </w:rPr>
        <w:t>9.3响应文件的语言</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（1）除询价通知书另有规定外，响应文件应使用中文文本，若有不同文本，以中文文本为准。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2"/>
        <w:widowControl/>
        <w:spacing w:beforeAutospacing="0" w:afterAutospacing="0"/>
        <w:rPr>
          <w:rFonts w:hint="eastAsia" w:ascii="宋体" w:hAnsi="宋体" w:eastAsia="宋体" w:cs="宋体"/>
        </w:rPr>
      </w:pPr>
      <w:r>
        <w:rPr>
          <w:rFonts w:hint="eastAsia" w:ascii="宋体" w:hAnsi="宋体" w:eastAsia="宋体" w:cs="宋体"/>
        </w:rPr>
        <w:t>9.4响应文件的份数：详见询价通知书第二章。</w:t>
      </w:r>
    </w:p>
    <w:p>
      <w:pPr>
        <w:pStyle w:val="12"/>
        <w:widowControl/>
        <w:spacing w:beforeAutospacing="0" w:afterAutospacing="0"/>
        <w:rPr>
          <w:rFonts w:hint="eastAsia" w:ascii="宋体" w:hAnsi="宋体" w:eastAsia="宋体" w:cs="宋体"/>
        </w:rPr>
      </w:pPr>
      <w:r>
        <w:rPr>
          <w:rFonts w:hint="eastAsia" w:ascii="宋体" w:hAnsi="宋体" w:eastAsia="宋体" w:cs="宋体"/>
        </w:rPr>
        <w:t>9.5响应文件的格式</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（1）除询价通知书另有规定外，响应文件应使用询价通知书第六章规定的格式。</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（2）除询价通知书另有规定外，响应文件的正本和全部副本均应使用不能擦去的墨料或墨水打印、书写或复印，其中：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①正本应用A4幅面纸张打印装订，编制封面（封面标明“正本”字样）、索引、页码，并用胶装装订成册。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②副本应用A4幅面纸张打印装订，编制封面（封面标明“副本”字样）、索引、页码，并用胶装装订成册；副本可用正本的完整复印件，并与正本保持一致（若不一致，以正本为准）。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③允许散装或活页装订的内容或材料：详见询价通知书第二章。</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※除本章第9.5条第（2）款第③点规定情形之外，响应文件散装或活页装订将导致报价无效。</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（3）除询价通知书另有规定外，响应文件应使用人民币作为计量货币，计量单位应使用我国法定计量单位。</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（4）响应文件应由供应商代表签字并加盖供应商的单位公章。若供应商代表为单位负责人授权的委托代理人，应提供“单位负责人授权书”。</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（5）响应文件应没有涂改或行间插字，除非这些改动是根据采购方的指示进行的，或是为改正供应商造成的应修改的错误而进行的。若有前述改动，应按照下列规定之一对改动处进行处理：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①供应商代表签字确认；</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②加盖供应商的单位公章或校正章。</w:t>
      </w:r>
    </w:p>
    <w:p>
      <w:pPr>
        <w:pStyle w:val="12"/>
        <w:widowControl/>
        <w:spacing w:beforeAutospacing="0" w:afterAutospacing="0"/>
        <w:rPr>
          <w:rFonts w:hint="eastAsia" w:ascii="宋体" w:hAnsi="宋体" w:eastAsia="宋体" w:cs="宋体"/>
        </w:rPr>
      </w:pPr>
      <w:r>
        <w:rPr>
          <w:rFonts w:hint="eastAsia" w:ascii="宋体" w:hAnsi="宋体" w:eastAsia="宋体" w:cs="宋体"/>
        </w:rPr>
        <w:t>9.6分包</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（1）是否允许成交人进行分包：详见询价通知书第二章。</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（2）若允许成交人进行分包且供应商拟在成交后进行分包，则供应商应在响应文件中载明关于非主体、非关键性工作分包及分包人资质条件的说明，否则视为不进行分包。</w:t>
      </w:r>
    </w:p>
    <w:p>
      <w:pPr>
        <w:pStyle w:val="12"/>
        <w:widowControl/>
        <w:spacing w:beforeAutospacing="0" w:afterAutospacing="0"/>
        <w:rPr>
          <w:rFonts w:hint="eastAsia" w:ascii="宋体" w:hAnsi="宋体" w:eastAsia="宋体" w:cs="宋体"/>
        </w:rPr>
      </w:pPr>
      <w:r>
        <w:rPr>
          <w:rFonts w:hint="eastAsia" w:ascii="宋体" w:hAnsi="宋体" w:eastAsia="宋体" w:cs="宋体"/>
        </w:rPr>
        <w:t>9.7响应有效期</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（1）询价通知书载明的响应有效期：详见询价通知书第二章。</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（2）响应文件承诺的响应有效期不得少于询价通知书载明的响应有效期，否则</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2"/>
        <w:widowControl/>
        <w:spacing w:beforeAutospacing="0" w:afterAutospacing="0"/>
        <w:rPr>
          <w:rFonts w:hint="eastAsia" w:ascii="宋体" w:hAnsi="宋体" w:eastAsia="宋体" w:cs="宋体"/>
        </w:rPr>
      </w:pPr>
      <w:r>
        <w:rPr>
          <w:rFonts w:hint="eastAsia" w:ascii="宋体" w:hAnsi="宋体" w:eastAsia="宋体" w:cs="宋体"/>
        </w:rPr>
        <w:t>9.8询价保证金</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（1）询价保证金作为供应商按照询价通知书要求履行相应报价义务的约束及担保。</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（2）询价保证金的有效期与响应文件承诺的响应有效期保持一致。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（3）提交</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①供应商应从其银行账户</w:t>
      </w:r>
      <w:r>
        <w:rPr>
          <w:rStyle w:val="18"/>
          <w:rFonts w:hint="eastAsia" w:ascii="宋体" w:hAnsi="宋体" w:eastAsia="宋体" w:cs="宋体"/>
        </w:rPr>
        <w:t>（基本户）</w:t>
      </w:r>
      <w:r>
        <w:rPr>
          <w:rFonts w:hint="eastAsia" w:ascii="宋体" w:hAnsi="宋体" w:eastAsia="宋体" w:cs="宋体"/>
        </w:rPr>
        <w:t>按照下列方式：</w:t>
      </w:r>
      <w:r>
        <w:rPr>
          <w:rFonts w:hint="eastAsia" w:ascii="宋体" w:hAnsi="宋体" w:eastAsia="宋体" w:cs="宋体"/>
          <w:u w:val="single"/>
        </w:rPr>
        <w:t>银行公对公转账</w:t>
      </w:r>
      <w:r>
        <w:rPr>
          <w:rFonts w:hint="eastAsia" w:ascii="宋体" w:hAnsi="宋体" w:eastAsia="宋体" w:cs="宋体"/>
        </w:rPr>
        <w:t>向询价通知书载明的报价保证金账户提交询价保证金，具体金额详见询价通知书第一章。</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③若本项目接受联合体询价且供应商为联合体，则联合体应按照本款第①、②点规定提交询价保证金。</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※未按照上述规定提交询价保证金将导致报价无效。</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（4）退还</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①未成交人的询价保证金将在成交通知书发出之日起5个工作日内退回原账户。</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②成交人的询价保证金将在政府采购合同签订之日起5个工作日内退回原账户；签订之日以为准。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③质疑或投诉涉及的供应商，若询价保证金尚未退还，则待质疑或投诉处理完毕后不计利息原额退还。</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（6）有下列情形之一的，询价保证金将不予退还：</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①供应商恶意串通投标的；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②供应商提供虚假材料的；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③供应商采取不正当手段诋毁、排挤其他供应商；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④提交响应文件截止时间后，供应商在响应有效期内撤销响应文件的；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⑤供应商不接受询价小组按照询价通知书规定对报价错误之处进行修正的；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⑥询价通知书规定的其他不予退还情形的；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⑦成交人有下列情形之一的；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a.除不可抗力外，因成交人自身原因未在成交通知书要求的期限内与采购人签订政府采购合同；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b.未按照询价通知书、响应文件的约定签订政府采购合同或提交履约保证金。</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※若上述询价保证金不予退还情形给采购代理机构造成损失，则供应商还要承担相应的赔偿责任。</w:t>
      </w:r>
    </w:p>
    <w:p>
      <w:pPr>
        <w:pStyle w:val="12"/>
        <w:widowControl/>
        <w:spacing w:beforeAutospacing="0" w:afterAutospacing="0"/>
        <w:rPr>
          <w:rFonts w:hint="eastAsia" w:ascii="宋体" w:hAnsi="宋体" w:eastAsia="宋体" w:cs="宋体"/>
        </w:rPr>
      </w:pPr>
      <w:r>
        <w:rPr>
          <w:rFonts w:hint="eastAsia" w:ascii="宋体" w:hAnsi="宋体" w:eastAsia="宋体" w:cs="宋体"/>
        </w:rPr>
        <w:t>9.9响应文件的提交</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（1）一个供应商只能提交一个响应文件，并按照询价通知书第一章规定将其送达。</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（2）密封及其标记的具体形式：详见询价通知书第二章。</w:t>
      </w:r>
    </w:p>
    <w:p>
      <w:pPr>
        <w:pStyle w:val="12"/>
        <w:widowControl/>
        <w:spacing w:beforeAutospacing="0" w:afterAutospacing="0"/>
        <w:rPr>
          <w:rFonts w:hint="eastAsia" w:ascii="宋体" w:hAnsi="宋体" w:eastAsia="宋体" w:cs="宋体"/>
        </w:rPr>
      </w:pPr>
      <w:r>
        <w:rPr>
          <w:rFonts w:hint="eastAsia" w:ascii="宋体" w:hAnsi="宋体" w:eastAsia="宋体" w:cs="宋体"/>
        </w:rPr>
        <w:t>9.10响应文件的补充、修改或撤回</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（1）提交响应文件截止时间前，供应商可对所提交的响应文件进行补充、修改或撤回，并书面通知采购代理机构。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（2）补充、修改的内容应按照本章第9.5条第（4）款规定进行签章，并按照本章第9.9条规定提交，</w:t>
      </w:r>
      <w:r>
        <w:rPr>
          <w:rStyle w:val="18"/>
          <w:rFonts w:hint="eastAsia" w:ascii="宋体" w:hAnsi="宋体" w:eastAsia="宋体" w:cs="宋体"/>
        </w:rPr>
        <w:t>否则将被拒收。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（3）补充、修改的内容</w:t>
      </w:r>
      <w:r>
        <w:rPr>
          <w:rStyle w:val="18"/>
          <w:rFonts w:hint="eastAsia" w:ascii="宋体" w:hAnsi="宋体" w:eastAsia="宋体" w:cs="宋体"/>
        </w:rPr>
        <w:t>作为响应文件组成部分。</w:t>
      </w:r>
    </w:p>
    <w:p>
      <w:pPr>
        <w:pStyle w:val="12"/>
        <w:widowControl/>
        <w:spacing w:beforeAutospacing="0" w:afterAutospacing="0"/>
        <w:rPr>
          <w:rFonts w:hint="eastAsia" w:ascii="宋体" w:hAnsi="宋体" w:eastAsia="宋体" w:cs="宋体"/>
        </w:rPr>
      </w:pPr>
      <w:r>
        <w:rPr>
          <w:rFonts w:hint="eastAsia" w:ascii="宋体" w:hAnsi="宋体" w:eastAsia="宋体" w:cs="宋体"/>
        </w:rPr>
        <w:t>9.11除询价通知书另有规定外，有下列情形之一的，</w:t>
      </w:r>
      <w:r>
        <w:rPr>
          <w:rStyle w:val="18"/>
          <w:rFonts w:hint="eastAsia" w:ascii="宋体" w:hAnsi="宋体" w:eastAsia="宋体" w:cs="宋体"/>
        </w:rPr>
        <w:t>报价无效</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（1）询价保证金未按照规定提交的；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（2）响应文件散装或活页装订的；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（3）不具备询价通知书中规定的资格要求的；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（4）报价超过询价通知书中规定的最高限价的；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（5）响应文件含有采购人不能接受的附加条件的；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（6）响应文件不符合有关法律、法规和规章或询价通知书中规定的其他实质性要求的。</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五、报价会</w:t>
      </w:r>
    </w:p>
    <w:p>
      <w:pPr>
        <w:pStyle w:val="12"/>
        <w:widowControl/>
        <w:spacing w:beforeAutospacing="0" w:afterAutospacing="0"/>
        <w:rPr>
          <w:rFonts w:hint="eastAsia" w:ascii="宋体" w:hAnsi="宋体" w:eastAsia="宋体" w:cs="宋体"/>
        </w:rPr>
      </w:pPr>
      <w:r>
        <w:rPr>
          <w:rFonts w:hint="eastAsia" w:ascii="宋体" w:hAnsi="宋体" w:eastAsia="宋体" w:cs="宋体"/>
        </w:rPr>
        <w:t>10、报价</w:t>
      </w:r>
    </w:p>
    <w:p>
      <w:pPr>
        <w:pStyle w:val="12"/>
        <w:widowControl/>
        <w:spacing w:beforeAutospacing="0" w:afterAutospacing="0"/>
        <w:rPr>
          <w:rFonts w:hint="eastAsia" w:ascii="宋体" w:hAnsi="宋体" w:eastAsia="宋体" w:cs="宋体"/>
        </w:rPr>
      </w:pPr>
      <w:r>
        <w:rPr>
          <w:rFonts w:hint="eastAsia" w:ascii="宋体" w:hAnsi="宋体" w:eastAsia="宋体" w:cs="宋体"/>
        </w:rPr>
        <w:t>10.1报价在询价通知书载明的询价时间及地点进行。</w:t>
      </w:r>
    </w:p>
    <w:p>
      <w:pPr>
        <w:pStyle w:val="12"/>
        <w:widowControl/>
        <w:spacing w:beforeAutospacing="0" w:afterAutospacing="0"/>
        <w:rPr>
          <w:rFonts w:hint="eastAsia" w:ascii="宋体" w:hAnsi="宋体" w:eastAsia="宋体" w:cs="宋体"/>
        </w:rPr>
      </w:pPr>
      <w:r>
        <w:rPr>
          <w:rFonts w:hint="eastAsia" w:ascii="宋体" w:hAnsi="宋体" w:eastAsia="宋体" w:cs="宋体"/>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2"/>
        <w:widowControl/>
        <w:spacing w:beforeAutospacing="0" w:afterAutospacing="0"/>
        <w:rPr>
          <w:rFonts w:hint="eastAsia" w:ascii="宋体" w:hAnsi="宋体" w:eastAsia="宋体" w:cs="宋体"/>
        </w:rPr>
      </w:pPr>
      <w:r>
        <w:rPr>
          <w:rFonts w:hint="eastAsia" w:ascii="宋体" w:hAnsi="宋体" w:eastAsia="宋体" w:cs="宋体"/>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2"/>
        <w:widowControl/>
        <w:spacing w:beforeAutospacing="0" w:afterAutospacing="0"/>
        <w:rPr>
          <w:rFonts w:hint="eastAsia" w:ascii="宋体" w:hAnsi="宋体" w:eastAsia="宋体" w:cs="宋体"/>
        </w:rPr>
      </w:pPr>
      <w:r>
        <w:rPr>
          <w:rFonts w:hint="eastAsia" w:ascii="宋体" w:hAnsi="宋体" w:eastAsia="宋体" w:cs="宋体"/>
        </w:rPr>
        <w:t>10.4参加报价会的供应商代表应签到，非供应商不参加报价会。</w:t>
      </w:r>
    </w:p>
    <w:p>
      <w:pPr>
        <w:pStyle w:val="12"/>
        <w:widowControl/>
        <w:spacing w:beforeAutospacing="0" w:afterAutospacing="0"/>
        <w:rPr>
          <w:rFonts w:hint="eastAsia" w:ascii="宋体" w:hAnsi="宋体" w:eastAsia="宋体" w:cs="宋体"/>
        </w:rPr>
      </w:pPr>
      <w:r>
        <w:rPr>
          <w:rFonts w:hint="eastAsia" w:ascii="宋体" w:hAnsi="宋体" w:eastAsia="宋体" w:cs="宋体"/>
        </w:rPr>
        <w:t>10.5报价会应遵守下列规定：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（2）唱标时，唱标人先宣读各供应商关于响应文件补充、修改或撤回的书面通知（若有），再宣读各供应商名称、报价和询价通知书规定的需要宣布的其他内容，记录人对唱标内容作记录。</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（4）供应商代表对报价过程或记录若有异议，应以书面形式当场向主持人提出，否则，视为供应商对报价过程及记录予以认可。</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（5）若供应商代表未参加报价会（包括但不限于供应商派出的人员不是供应商代表），则视为供应商对报价过程及记录予以认可。</w:t>
      </w:r>
    </w:p>
    <w:p>
      <w:pPr>
        <w:pStyle w:val="12"/>
        <w:widowControl/>
        <w:spacing w:beforeAutospacing="0" w:afterAutospacing="0"/>
        <w:ind w:firstLine="480"/>
        <w:rPr>
          <w:rStyle w:val="18"/>
          <w:rFonts w:hint="eastAsia" w:ascii="宋体" w:hAnsi="宋体" w:eastAsia="宋体" w:cs="宋体"/>
        </w:rPr>
      </w:pPr>
      <w:r>
        <w:rPr>
          <w:rStyle w:val="18"/>
          <w:rFonts w:hint="eastAsia" w:ascii="宋体" w:hAnsi="宋体" w:eastAsia="宋体" w:cs="宋体"/>
        </w:rPr>
        <w:t>※若出现本条第（3）、（4）、（5）款规定情形</w:t>
      </w:r>
      <w:r>
        <w:rPr>
          <w:rFonts w:hint="eastAsia" w:ascii="宋体" w:hAnsi="宋体" w:eastAsia="宋体" w:cs="宋体"/>
        </w:rPr>
        <w:t>，</w:t>
      </w:r>
      <w:r>
        <w:rPr>
          <w:rStyle w:val="18"/>
          <w:rFonts w:hint="eastAsia" w:ascii="宋体" w:hAnsi="宋体" w:eastAsia="宋体" w:cs="宋体"/>
        </w:rPr>
        <w:t>则供应商不得在报价会后以响应文件的提交、响应文件的密封、采购方报价及报价会过程或记录等有关事由向采购方提出任何异议或要求（包括质疑）。</w:t>
      </w:r>
    </w:p>
    <w:p>
      <w:pPr>
        <w:pStyle w:val="12"/>
        <w:widowControl/>
        <w:spacing w:beforeAutospacing="0" w:afterAutospacing="0"/>
        <w:ind w:firstLine="480"/>
        <w:rPr>
          <w:rFonts w:hint="eastAsia" w:ascii="宋体" w:hAnsi="宋体" w:eastAsia="宋体" w:cs="宋体"/>
        </w:rPr>
      </w:pPr>
    </w:p>
    <w:p>
      <w:pPr>
        <w:jc w:val="center"/>
        <w:rPr>
          <w:rStyle w:val="18"/>
          <w:rFonts w:hint="eastAsia" w:ascii="宋体" w:hAnsi="宋体" w:eastAsia="宋体" w:cs="宋体"/>
          <w:kern w:val="0"/>
          <w:sz w:val="24"/>
        </w:rPr>
      </w:pPr>
      <w:r>
        <w:rPr>
          <w:rStyle w:val="18"/>
          <w:rFonts w:hint="eastAsia" w:ascii="宋体" w:hAnsi="宋体" w:eastAsia="宋体" w:cs="宋体"/>
          <w:kern w:val="0"/>
          <w:sz w:val="24"/>
        </w:rPr>
        <w:t>六、成交与政府采购合同</w:t>
      </w:r>
    </w:p>
    <w:p>
      <w:pPr>
        <w:pStyle w:val="12"/>
        <w:widowControl/>
        <w:spacing w:beforeAutospacing="0" w:afterAutospacing="0"/>
        <w:rPr>
          <w:rFonts w:hint="eastAsia" w:ascii="宋体" w:hAnsi="宋体" w:eastAsia="宋体" w:cs="宋体"/>
        </w:rPr>
      </w:pPr>
      <w:r>
        <w:rPr>
          <w:rFonts w:hint="eastAsia" w:ascii="宋体" w:hAnsi="宋体" w:eastAsia="宋体" w:cs="宋体"/>
        </w:rPr>
        <w:t>11、成交</w:t>
      </w:r>
    </w:p>
    <w:p>
      <w:pPr>
        <w:pStyle w:val="12"/>
        <w:widowControl/>
        <w:spacing w:beforeAutospacing="0" w:afterAutospacing="0"/>
        <w:rPr>
          <w:rFonts w:hint="eastAsia" w:ascii="宋体" w:hAnsi="宋体" w:eastAsia="宋体" w:cs="宋体"/>
        </w:rPr>
      </w:pPr>
      <w:r>
        <w:rPr>
          <w:rFonts w:hint="eastAsia" w:ascii="宋体" w:hAnsi="宋体" w:eastAsia="宋体" w:cs="宋体"/>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2"/>
        <w:widowControl/>
        <w:spacing w:beforeAutospacing="0" w:afterAutospacing="0"/>
        <w:rPr>
          <w:rFonts w:hint="eastAsia" w:ascii="宋体" w:hAnsi="宋体" w:eastAsia="宋体" w:cs="宋体"/>
        </w:rPr>
      </w:pPr>
      <w:r>
        <w:rPr>
          <w:rFonts w:hint="eastAsia" w:ascii="宋体" w:hAnsi="宋体" w:eastAsia="宋体" w:cs="宋体"/>
        </w:rPr>
        <w:t>11.2询价终止：</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（1）出现下列情形之一的，采购代理机构应当终止询价采购活动，发布项目终止公告并说明原因，重新开展采购活动：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①因情况变化，不再符合规定的询价采购方式适用情形的；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②出现影响采购公正的违法、违规行为的；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③在采购过程中符合竞争要求的供应商或报价未超过采购最高限价的供应商不足3家的。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（2）因重大变故，采购任务取消的，采购代理机构应当终止采购活动，并通知所有参加采购活动的供应商</w:t>
      </w:r>
    </w:p>
    <w:p>
      <w:pPr>
        <w:pStyle w:val="12"/>
        <w:widowControl/>
        <w:spacing w:beforeAutospacing="0" w:afterAutospacing="0"/>
        <w:rPr>
          <w:rFonts w:hint="eastAsia" w:ascii="宋体" w:hAnsi="宋体" w:eastAsia="宋体" w:cs="宋体"/>
        </w:rPr>
      </w:pPr>
      <w:r>
        <w:rPr>
          <w:rFonts w:hint="eastAsia" w:ascii="宋体" w:hAnsi="宋体" w:eastAsia="宋体" w:cs="宋体"/>
        </w:rPr>
        <w:t>11.3成交公告</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（1）成交人确定之日起2个工作日内，采购代理机构将在询价通知书载明的指定媒体以成交公告的形式发布成交结果。</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（2）成交公告的公告期限为1个工作日。</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（3）成交公告同时作为采购代理机构通知除成交人外的其他供应商没有成交的书面形式。</w:t>
      </w:r>
    </w:p>
    <w:p>
      <w:pPr>
        <w:pStyle w:val="12"/>
        <w:widowControl/>
        <w:spacing w:beforeAutospacing="0" w:afterAutospacing="0"/>
        <w:rPr>
          <w:rFonts w:hint="eastAsia" w:ascii="宋体" w:hAnsi="宋体" w:eastAsia="宋体" w:cs="宋体"/>
        </w:rPr>
      </w:pPr>
      <w:r>
        <w:rPr>
          <w:rFonts w:hint="eastAsia" w:ascii="宋体" w:hAnsi="宋体" w:eastAsia="宋体" w:cs="宋体"/>
        </w:rPr>
        <w:t>11.4成交通知书</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（1）成交公告发布的同时，采购代理机构将向成交人发出成交通知书。</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（2）成交通知书对采购人和成交人具有同等法律效力。</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（3）成交通知书发出后，成交人放弃成交的，应依法承担法律责任。</w:t>
      </w:r>
    </w:p>
    <w:p>
      <w:pPr>
        <w:pStyle w:val="12"/>
        <w:widowControl/>
        <w:spacing w:beforeAutospacing="0" w:afterAutospacing="0"/>
        <w:rPr>
          <w:rFonts w:hint="eastAsia" w:ascii="宋体" w:hAnsi="宋体" w:eastAsia="宋体" w:cs="宋体"/>
        </w:rPr>
      </w:pPr>
      <w:r>
        <w:rPr>
          <w:rFonts w:hint="eastAsia" w:ascii="宋体" w:hAnsi="宋体" w:eastAsia="宋体" w:cs="宋体"/>
        </w:rPr>
        <w:t>12、政府采购合同</w:t>
      </w:r>
    </w:p>
    <w:p>
      <w:pPr>
        <w:pStyle w:val="12"/>
        <w:widowControl/>
        <w:spacing w:beforeAutospacing="0" w:afterAutospacing="0"/>
        <w:rPr>
          <w:rFonts w:hint="eastAsia" w:ascii="宋体" w:hAnsi="宋体" w:eastAsia="宋体" w:cs="宋体"/>
        </w:rPr>
      </w:pPr>
      <w:r>
        <w:rPr>
          <w:rFonts w:hint="eastAsia" w:ascii="宋体" w:hAnsi="宋体" w:eastAsia="宋体" w:cs="宋体"/>
        </w:rPr>
        <w:t>12.1签订政府采购合同应遵守政府采购法及实施条例的规定，不得对询价通知书和成交人的响应文件作实质性修改。采购人不得提出任何不合理要求作为政府采购合同的签订条件。</w:t>
      </w:r>
    </w:p>
    <w:p>
      <w:pPr>
        <w:pStyle w:val="12"/>
        <w:widowControl/>
        <w:spacing w:beforeAutospacing="0" w:afterAutospacing="0"/>
        <w:rPr>
          <w:rFonts w:hint="eastAsia" w:ascii="宋体" w:hAnsi="宋体" w:eastAsia="宋体" w:cs="宋体"/>
        </w:rPr>
      </w:pPr>
      <w:r>
        <w:rPr>
          <w:rFonts w:hint="eastAsia" w:ascii="宋体" w:hAnsi="宋体" w:eastAsia="宋体" w:cs="宋体"/>
        </w:rPr>
        <w:t>12.2签订时限：自成交通知书发出之日起3天内。</w:t>
      </w:r>
    </w:p>
    <w:p>
      <w:pPr>
        <w:pStyle w:val="12"/>
        <w:widowControl/>
        <w:spacing w:beforeAutospacing="0" w:afterAutospacing="0"/>
        <w:rPr>
          <w:rFonts w:hint="eastAsia" w:ascii="宋体" w:hAnsi="宋体" w:eastAsia="宋体" w:cs="宋体"/>
        </w:rPr>
      </w:pPr>
      <w:r>
        <w:rPr>
          <w:rFonts w:hint="eastAsia" w:ascii="宋体" w:hAnsi="宋体" w:eastAsia="宋体" w:cs="宋体"/>
        </w:rPr>
        <w:t>12.3政府采购合同的履行、违约责任和解决争议的方法等适用合同法。</w:t>
      </w:r>
    </w:p>
    <w:p>
      <w:pPr>
        <w:pStyle w:val="12"/>
        <w:widowControl/>
        <w:spacing w:beforeAutospacing="0" w:afterAutospacing="0"/>
        <w:rPr>
          <w:rFonts w:hint="eastAsia" w:ascii="宋体" w:hAnsi="宋体" w:eastAsia="宋体" w:cs="宋体"/>
        </w:rPr>
      </w:pPr>
      <w:r>
        <w:rPr>
          <w:rFonts w:hint="eastAsia" w:ascii="宋体" w:hAnsi="宋体" w:eastAsia="宋体" w:cs="宋体"/>
        </w:rPr>
        <w:t>12.4政府采购合同履行过程中，采购人若需追加与合同标的相同的货物或服务，则追加采购金额不得超过原合同采购金额的10%。</w:t>
      </w:r>
    </w:p>
    <w:p>
      <w:pPr>
        <w:pStyle w:val="12"/>
        <w:widowControl/>
        <w:spacing w:beforeAutospacing="0" w:afterAutospacing="0"/>
        <w:rPr>
          <w:rFonts w:hint="eastAsia" w:ascii="宋体" w:hAnsi="宋体" w:eastAsia="宋体" w:cs="宋体"/>
        </w:rPr>
      </w:pPr>
      <w:r>
        <w:rPr>
          <w:rFonts w:hint="eastAsia" w:ascii="宋体" w:hAnsi="宋体" w:eastAsia="宋体" w:cs="宋体"/>
        </w:rPr>
        <w:t>12.5成交人在政府采购合同履行过程中应遵守有关法律、法规和规章的强制性规定（即使前述强制性规定有可能在询价通知书中未予列明）。</w:t>
      </w:r>
    </w:p>
    <w:p>
      <w:pPr>
        <w:pStyle w:val="12"/>
        <w:widowControl/>
        <w:spacing w:beforeAutospacing="0" w:afterAutospacing="0"/>
        <w:rPr>
          <w:rFonts w:hint="eastAsia" w:ascii="宋体" w:hAnsi="宋体" w:eastAsia="宋体" w:cs="宋体"/>
        </w:rPr>
      </w:pPr>
      <w:r>
        <w:rPr>
          <w:rFonts w:hint="eastAsia" w:ascii="宋体" w:hAnsi="宋体" w:eastAsia="宋体" w:cs="宋体"/>
        </w:rPr>
        <w:t>12.6成交人有下列情形之一的，应依法承担违约责任：</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（1）在履行期限届满前，明确表示或以自己的行为表明不履行合同；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（2）迟延履行合同，经催告后在合理期限内仍未履行；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（3）有其他违约行为致使不能实现合同目的；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（4）将合同转包，或未经采购人同意采取分包方式履行合同。</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七、询问、质疑与投诉</w:t>
      </w:r>
    </w:p>
    <w:p>
      <w:pPr>
        <w:pStyle w:val="12"/>
        <w:widowControl/>
        <w:spacing w:beforeAutospacing="0" w:afterAutospacing="0"/>
        <w:rPr>
          <w:rFonts w:hint="eastAsia" w:ascii="宋体" w:hAnsi="宋体" w:eastAsia="宋体" w:cs="宋体"/>
        </w:rPr>
      </w:pPr>
      <w:r>
        <w:rPr>
          <w:rFonts w:hint="eastAsia" w:ascii="宋体" w:hAnsi="宋体" w:eastAsia="宋体" w:cs="宋体"/>
        </w:rPr>
        <w:t>13、询问</w:t>
      </w:r>
    </w:p>
    <w:p>
      <w:pPr>
        <w:pStyle w:val="12"/>
        <w:widowControl/>
        <w:spacing w:beforeAutospacing="0" w:afterAutospacing="0"/>
        <w:rPr>
          <w:rFonts w:hint="eastAsia" w:ascii="宋体" w:hAnsi="宋体" w:eastAsia="宋体" w:cs="宋体"/>
        </w:rPr>
      </w:pPr>
      <w:r>
        <w:rPr>
          <w:rFonts w:hint="eastAsia" w:ascii="宋体" w:hAnsi="宋体" w:eastAsia="宋体" w:cs="宋体"/>
        </w:rPr>
        <w:t>13.1潜在供应商或供应商对本次采购活动的有关事项若有疑问，可向采购代理机构提出询问，采购代理机构将按照政府采购法及实施条例的有关规定进行答复。</w:t>
      </w:r>
    </w:p>
    <w:p>
      <w:pPr>
        <w:pStyle w:val="12"/>
        <w:widowControl/>
        <w:spacing w:beforeAutospacing="0" w:afterAutospacing="0"/>
        <w:rPr>
          <w:rFonts w:hint="eastAsia" w:ascii="宋体" w:hAnsi="宋体" w:eastAsia="宋体" w:cs="宋体"/>
        </w:rPr>
      </w:pPr>
      <w:r>
        <w:rPr>
          <w:rFonts w:hint="eastAsia" w:ascii="宋体" w:hAnsi="宋体" w:eastAsia="宋体" w:cs="宋体"/>
        </w:rPr>
        <w:t>14、质疑</w:t>
      </w:r>
    </w:p>
    <w:p>
      <w:pPr>
        <w:pStyle w:val="12"/>
        <w:widowControl/>
        <w:spacing w:beforeAutospacing="0" w:afterAutospacing="0"/>
        <w:rPr>
          <w:rFonts w:hint="eastAsia" w:ascii="宋体" w:hAnsi="宋体" w:eastAsia="宋体" w:cs="宋体"/>
        </w:rPr>
      </w:pPr>
      <w:r>
        <w:rPr>
          <w:rFonts w:hint="eastAsia" w:ascii="宋体" w:hAnsi="宋体" w:eastAsia="宋体" w:cs="宋体"/>
        </w:rPr>
        <w:t>14.1质疑应在政府采购法及实施条例规定的时限内提出，并符合下列条件：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（1）对询价通知书提出质疑的，质疑人应为潜在供应商，且两者的身份、名称等均应保持一致。对采购过程、结果提出质疑的，质疑人应为供应商，且两者的身份、名称等均应保持一致。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（2）质疑人应按照询价通知书第二章规定方式提交质疑函原件。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（3）质疑函应包括下列主要内容：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①质疑人的基本信息，至少包括：全称、地址、邮政编码等；</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②所质疑项目的基本信息，至少包括：项目编号、项目名称等；</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③所质疑的具体事项（以下简称：“质疑事项”）；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⑤针对质疑事项导致质疑人自身权益受到损害的必要证明材料，至少包括：</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b.其他证明材料，包括但不限于下列材料：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b1所质疑的具体事项是与自已有利害关系的证明材料；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b2质疑函所述事实存在的证明材料，如：采购文件、采购过程或成交结果违法违规或不符合采购文件要求等证明材料；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b3依法应终止采购程序的证明材料；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b4应重新采购的证明材料；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b5采购文件、采购过程或成交、成交结果损害自已合法权益的证明材料等；</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8"/>
          <w:rFonts w:hint="eastAsia" w:ascii="宋体" w:hAnsi="宋体" w:eastAsia="宋体" w:cs="宋体"/>
        </w:rPr>
        <w:t>视为无效</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⑥质疑人代表及其联系方式的信息，至少包括：姓名、手机、电子信箱、邮寄地址等。</w:t>
      </w:r>
    </w:p>
    <w:p>
      <w:pPr>
        <w:pStyle w:val="12"/>
        <w:widowControl/>
        <w:spacing w:beforeAutospacing="0" w:afterAutospacing="0"/>
        <w:rPr>
          <w:rFonts w:hint="eastAsia" w:ascii="宋体" w:hAnsi="宋体" w:eastAsia="宋体" w:cs="宋体"/>
        </w:rPr>
      </w:pPr>
      <w:r>
        <w:rPr>
          <w:rFonts w:hint="eastAsia" w:ascii="宋体" w:hAnsi="宋体" w:eastAsia="宋体" w:cs="宋体"/>
        </w:rPr>
        <w:t>14.2对不符合本章第14.1条规定的质疑，采购代理机构将按照下列规定进行处理：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（1）未按照规定提交的，书面告知质疑人不予受理及其理由。</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（2）内容不符合规定的，告知质疑人修改、补充后在规定时限内重新提交质疑函原件。</w:t>
      </w:r>
    </w:p>
    <w:p>
      <w:pPr>
        <w:pStyle w:val="12"/>
        <w:widowControl/>
        <w:spacing w:beforeAutospacing="0" w:afterAutospacing="0"/>
        <w:rPr>
          <w:rFonts w:hint="eastAsia" w:ascii="宋体" w:hAnsi="宋体" w:eastAsia="宋体" w:cs="宋体"/>
        </w:rPr>
      </w:pPr>
      <w:r>
        <w:rPr>
          <w:rFonts w:hint="eastAsia" w:ascii="宋体" w:hAnsi="宋体" w:eastAsia="宋体" w:cs="宋体"/>
        </w:rPr>
        <w:t>14.3对符合本章第14.1条规定的质疑，采购代理机构将按照政府采购法及实施条例的有关规定进行答复。</w:t>
      </w:r>
    </w:p>
    <w:p>
      <w:pPr>
        <w:pStyle w:val="12"/>
        <w:widowControl/>
        <w:spacing w:beforeAutospacing="0" w:afterAutospacing="0"/>
        <w:rPr>
          <w:rFonts w:hint="eastAsia" w:ascii="宋体" w:hAnsi="宋体" w:eastAsia="宋体" w:cs="宋体"/>
        </w:rPr>
      </w:pPr>
      <w:r>
        <w:rPr>
          <w:rFonts w:hint="eastAsia" w:ascii="宋体" w:hAnsi="宋体" w:eastAsia="宋体" w:cs="宋体"/>
        </w:rPr>
        <w:t>14.4询价通知书的质疑：详见询价通知书第二章。</w:t>
      </w:r>
    </w:p>
    <w:p>
      <w:pPr>
        <w:pStyle w:val="12"/>
        <w:widowControl/>
        <w:spacing w:beforeAutospacing="0" w:afterAutospacing="0"/>
        <w:rPr>
          <w:rFonts w:hint="eastAsia" w:ascii="宋体" w:hAnsi="宋体" w:eastAsia="宋体" w:cs="宋体"/>
        </w:rPr>
      </w:pPr>
      <w:r>
        <w:rPr>
          <w:rFonts w:hint="eastAsia" w:ascii="宋体" w:hAnsi="宋体" w:eastAsia="宋体" w:cs="宋体"/>
        </w:rPr>
        <w:t>15、投诉</w:t>
      </w:r>
    </w:p>
    <w:p>
      <w:pPr>
        <w:pStyle w:val="12"/>
        <w:widowControl/>
        <w:spacing w:beforeAutospacing="0" w:afterAutospacing="0"/>
        <w:rPr>
          <w:rFonts w:hint="eastAsia" w:ascii="宋体" w:hAnsi="宋体" w:eastAsia="宋体" w:cs="宋体"/>
        </w:rPr>
      </w:pPr>
      <w:r>
        <w:rPr>
          <w:rFonts w:hint="eastAsia" w:ascii="宋体" w:hAnsi="宋体" w:eastAsia="宋体" w:cs="宋体"/>
        </w:rPr>
        <w:t>15.1若对质疑答复不满意或质疑答复未在答复期限内作出，质疑人可在答复期限届满之日起15个工作日内向询价通知书第二章载明的监督管理部门投诉。</w:t>
      </w:r>
    </w:p>
    <w:p>
      <w:pPr>
        <w:pStyle w:val="12"/>
        <w:widowControl/>
        <w:spacing w:beforeAutospacing="0" w:afterAutospacing="0"/>
        <w:rPr>
          <w:rFonts w:hint="eastAsia" w:ascii="宋体" w:hAnsi="宋体" w:eastAsia="宋体" w:cs="宋体"/>
        </w:rPr>
      </w:pPr>
      <w:r>
        <w:rPr>
          <w:rFonts w:hint="eastAsia" w:ascii="宋体" w:hAnsi="宋体" w:eastAsia="宋体" w:cs="宋体"/>
        </w:rPr>
        <w:t>15.2投诉应有明确的请求和必要的证明材料，投诉的事项不得超出已质疑事项的范围。</w:t>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八、政府采购政策</w:t>
      </w:r>
    </w:p>
    <w:p>
      <w:pPr>
        <w:pStyle w:val="12"/>
        <w:widowControl/>
        <w:spacing w:beforeAutospacing="0" w:afterAutospacing="0"/>
        <w:rPr>
          <w:rFonts w:hint="eastAsia" w:ascii="宋体" w:hAnsi="宋体" w:eastAsia="宋体" w:cs="宋体"/>
        </w:rPr>
      </w:pPr>
      <w:r>
        <w:rPr>
          <w:rFonts w:hint="eastAsia" w:ascii="宋体" w:hAnsi="宋体" w:eastAsia="宋体" w:cs="宋体"/>
        </w:rPr>
        <w:t>16、政府采购政策由财政部根据国家的经济和社会发展政策并会同国家有关部委制定，包括但不限于下列管理办法或措施：</w:t>
      </w:r>
    </w:p>
    <w:p>
      <w:pPr>
        <w:pStyle w:val="12"/>
        <w:widowControl/>
        <w:spacing w:beforeAutospacing="0" w:afterAutospacing="0"/>
        <w:rPr>
          <w:rFonts w:hint="eastAsia" w:ascii="宋体" w:hAnsi="宋体" w:eastAsia="宋体" w:cs="宋体"/>
        </w:rPr>
      </w:pPr>
      <w:r>
        <w:rPr>
          <w:rFonts w:hint="eastAsia" w:ascii="宋体" w:hAnsi="宋体" w:eastAsia="宋体" w:cs="宋体"/>
        </w:rPr>
        <w:t>16.1进口产品指通过中国海关报关验放进入中国境内且产自关境外的产品，其中：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（4）询价通知书列明不允许或未列明允许进口产品参加报价的，均视为拒绝进口产品参加报价。</w:t>
      </w:r>
    </w:p>
    <w:p>
      <w:pPr>
        <w:pStyle w:val="12"/>
        <w:widowControl/>
        <w:spacing w:beforeAutospacing="0" w:afterAutospacing="0"/>
        <w:rPr>
          <w:rFonts w:hint="eastAsia" w:ascii="宋体" w:hAnsi="宋体" w:eastAsia="宋体" w:cs="宋体"/>
        </w:rPr>
      </w:pPr>
      <w:r>
        <w:rPr>
          <w:rFonts w:hint="eastAsia" w:ascii="宋体" w:hAnsi="宋体" w:eastAsia="宋体" w:cs="宋体"/>
        </w:rPr>
        <w:t>16.2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（3）对于同时列入节能清单和环保清单的产品，优先于只列入其中一个清单的产品。</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（4）在财政部会同上述国家部委调整公布最新一期节能或环保清单通知发布之前已经开展但尚未进入评审环节的采购活动，按照询价通知书约定的期数执行。在发布之后开展的采购活动，按照最新一期执行</w:t>
      </w:r>
    </w:p>
    <w:p>
      <w:pPr>
        <w:pStyle w:val="12"/>
        <w:widowControl/>
        <w:spacing w:beforeAutospacing="0" w:afterAutospacing="0"/>
        <w:rPr>
          <w:rFonts w:hint="eastAsia" w:ascii="宋体" w:hAnsi="宋体" w:eastAsia="宋体" w:cs="宋体"/>
        </w:rPr>
      </w:pPr>
      <w:r>
        <w:rPr>
          <w:rFonts w:hint="eastAsia" w:ascii="宋体" w:hAnsi="宋体" w:eastAsia="宋体" w:cs="宋体"/>
        </w:rPr>
        <w:t> （5）未在节能清单、环保清单内的产品应提交国家确定的认证机构出具的、处于有效期之内的节能产品、环境标志产品认证证书。</w:t>
      </w:r>
    </w:p>
    <w:p>
      <w:pPr>
        <w:pStyle w:val="12"/>
        <w:widowControl/>
        <w:spacing w:beforeAutospacing="0" w:afterAutospacing="0"/>
        <w:rPr>
          <w:rFonts w:hint="eastAsia" w:ascii="宋体" w:hAnsi="宋体" w:eastAsia="宋体" w:cs="宋体"/>
        </w:rPr>
      </w:pPr>
      <w:r>
        <w:rPr>
          <w:rFonts w:hint="eastAsia" w:ascii="宋体" w:hAnsi="宋体" w:eastAsia="宋体" w:cs="宋体"/>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2"/>
        <w:widowControl/>
        <w:spacing w:beforeAutospacing="0" w:afterAutospacing="0"/>
        <w:rPr>
          <w:rFonts w:hint="eastAsia" w:ascii="宋体" w:hAnsi="宋体" w:eastAsia="宋体" w:cs="宋体"/>
        </w:rPr>
      </w:pPr>
      <w:r>
        <w:rPr>
          <w:rFonts w:hint="eastAsia" w:ascii="宋体" w:hAnsi="宋体" w:eastAsia="宋体" w:cs="宋体"/>
        </w:rPr>
        <w:t>16.4符合财政部、工信部文件（财库[2011]181号）规定的</w:t>
      </w:r>
      <w:r>
        <w:rPr>
          <w:rStyle w:val="18"/>
          <w:rFonts w:hint="eastAsia" w:ascii="宋体" w:hAnsi="宋体" w:eastAsia="宋体" w:cs="宋体"/>
        </w:rPr>
        <w:t>小型、微型企业</w:t>
      </w:r>
      <w:r>
        <w:rPr>
          <w:rFonts w:hint="eastAsia" w:ascii="宋体" w:hAnsi="宋体" w:eastAsia="宋体" w:cs="宋体"/>
        </w:rPr>
        <w:t>可享受扶持政策（如：预留份额、评审中价格扣除等）。符合财政部、司法部文件（财库[2014]68号）规定的监狱企业（以下简称：</w:t>
      </w:r>
      <w:r>
        <w:rPr>
          <w:rStyle w:val="18"/>
          <w:rFonts w:hint="eastAsia" w:ascii="宋体" w:hAnsi="宋体" w:eastAsia="宋体" w:cs="宋体"/>
        </w:rPr>
        <w:t>“监狱企业”</w:t>
      </w:r>
      <w:r>
        <w:rPr>
          <w:rFonts w:hint="eastAsia" w:ascii="宋体" w:hAnsi="宋体" w:eastAsia="宋体" w:cs="宋体"/>
        </w:rPr>
        <w:t>）亦可享受前述扶持政策。符合财政部、民政部、中国残联文件（财库[2017]141号）规定的残疾人福利性单位（以下简称：</w:t>
      </w:r>
      <w:r>
        <w:rPr>
          <w:rStyle w:val="18"/>
          <w:rFonts w:hint="eastAsia" w:ascii="宋体" w:hAnsi="宋体" w:eastAsia="宋体" w:cs="宋体"/>
        </w:rPr>
        <w:t>“残疾人福利性单位”</w:t>
      </w:r>
      <w:r>
        <w:rPr>
          <w:rFonts w:hint="eastAsia" w:ascii="宋体" w:hAnsi="宋体" w:eastAsia="宋体" w:cs="宋体"/>
        </w:rPr>
        <w:t>）亦可享受前述扶持政策。其中：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（1）中小企业指同时符合下列条件的中型、小型、微型企业：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②提供本企业制造的货物、承担的工程或服务，或提供其他中小企业制造的货物。本项所称货物不包括使用大型企业注册商标的货物。小型、微型企业提供中型企业制造的货物，视同中型企业。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②监狱企业视同小型、微型企业。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（3）残疾人福利性单位指同时符合下列条件的单位：</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②依法与安置的每位残疾人签订了一年以上（含一年）的劳动合同或服务协议；</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2"/>
        <w:widowControl/>
        <w:spacing w:beforeAutospacing="0" w:afterAutospacing="0"/>
        <w:rPr>
          <w:rFonts w:hint="eastAsia" w:ascii="宋体" w:hAnsi="宋体" w:eastAsia="宋体" w:cs="宋体"/>
        </w:rPr>
      </w:pPr>
      <w:r>
        <w:rPr>
          <w:rFonts w:hint="eastAsia" w:ascii="宋体" w:hAnsi="宋体" w:eastAsia="宋体" w:cs="宋体"/>
        </w:rPr>
        <w:t>16.5信用记录指由财政部确定的有关网站提供的相关主体信用信息。信用记录的查询及使用应符合财政部文件（财库[2016]125号）规定。</w:t>
      </w:r>
    </w:p>
    <w:p>
      <w:pPr>
        <w:pStyle w:val="12"/>
        <w:widowControl/>
        <w:spacing w:beforeAutospacing="0" w:afterAutospacing="0"/>
        <w:rPr>
          <w:rFonts w:hint="eastAsia" w:ascii="宋体" w:hAnsi="宋体" w:eastAsia="宋体" w:cs="宋体"/>
        </w:rPr>
      </w:pPr>
      <w:r>
        <w:rPr>
          <w:rFonts w:hint="eastAsia" w:ascii="宋体" w:hAnsi="宋体" w:eastAsia="宋体" w:cs="宋体"/>
        </w:rPr>
        <w:t>16.6为落实政府采购政策需满足的要求：详见询价通知书第一章。</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九、本项目的有关信息</w:t>
      </w:r>
    </w:p>
    <w:p>
      <w:pPr>
        <w:pStyle w:val="12"/>
        <w:widowControl/>
        <w:spacing w:beforeAutospacing="0" w:afterAutospacing="0"/>
        <w:rPr>
          <w:rFonts w:hint="eastAsia" w:ascii="宋体" w:hAnsi="宋体" w:eastAsia="宋体" w:cs="宋体"/>
        </w:rPr>
      </w:pPr>
      <w:r>
        <w:rPr>
          <w:rFonts w:hint="eastAsia" w:ascii="宋体" w:hAnsi="宋体" w:eastAsia="宋体" w:cs="宋体"/>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2"/>
        <w:widowControl/>
        <w:spacing w:beforeAutospacing="0" w:afterAutospacing="0"/>
        <w:rPr>
          <w:rFonts w:hint="eastAsia" w:ascii="宋体" w:hAnsi="宋体" w:eastAsia="宋体" w:cs="宋体"/>
        </w:rPr>
      </w:pPr>
      <w:r>
        <w:rPr>
          <w:rFonts w:hint="eastAsia" w:ascii="宋体" w:hAnsi="宋体" w:eastAsia="宋体" w:cs="宋体"/>
        </w:rPr>
        <w:t>17.1指定媒体：详见询价通知书第二章。</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十、其他事项</w:t>
      </w:r>
    </w:p>
    <w:p>
      <w:pPr>
        <w:pStyle w:val="12"/>
        <w:widowControl/>
        <w:spacing w:beforeAutospacing="0" w:afterAutospacing="0"/>
        <w:rPr>
          <w:rFonts w:hint="eastAsia" w:ascii="宋体" w:hAnsi="宋体" w:eastAsia="宋体" w:cs="宋体"/>
        </w:rPr>
      </w:pPr>
      <w:r>
        <w:rPr>
          <w:rFonts w:hint="eastAsia" w:ascii="宋体" w:hAnsi="宋体" w:eastAsia="宋体" w:cs="宋体"/>
        </w:rPr>
        <w:t>18、其他事项：详见询价通知书第二章。</w:t>
      </w: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Style w:val="18"/>
          <w:rFonts w:hint="eastAsia" w:ascii="宋体" w:hAnsi="宋体" w:eastAsia="宋体" w:cs="宋体"/>
          <w:sz w:val="36"/>
          <w:szCs w:val="36"/>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36"/>
          <w:szCs w:val="36"/>
        </w:rPr>
        <w:t>第三章   评审</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一、询价小组</w:t>
      </w:r>
    </w:p>
    <w:p>
      <w:pPr>
        <w:pStyle w:val="12"/>
        <w:widowControl/>
        <w:spacing w:beforeAutospacing="0" w:afterAutospacing="0"/>
        <w:rPr>
          <w:rFonts w:hint="eastAsia" w:ascii="宋体" w:hAnsi="宋体" w:eastAsia="宋体" w:cs="宋体"/>
        </w:rPr>
      </w:pPr>
      <w:r>
        <w:rPr>
          <w:rFonts w:hint="eastAsia" w:ascii="宋体" w:hAnsi="宋体" w:eastAsia="宋体" w:cs="宋体"/>
        </w:rPr>
        <w:t>1、采购代理机构负责依法组建询价小组及评审工作的组织。</w:t>
      </w:r>
    </w:p>
    <w:p>
      <w:pPr>
        <w:pStyle w:val="12"/>
        <w:widowControl/>
        <w:spacing w:beforeAutospacing="0" w:afterAutospacing="0"/>
        <w:rPr>
          <w:rFonts w:hint="eastAsia" w:ascii="宋体" w:hAnsi="宋体" w:eastAsia="宋体" w:cs="宋体"/>
        </w:rPr>
      </w:pPr>
      <w:r>
        <w:rPr>
          <w:rFonts w:hint="eastAsia" w:ascii="宋体" w:hAnsi="宋体" w:eastAsia="宋体" w:cs="宋体"/>
        </w:rPr>
        <w:t>1.2、询价小组</w:t>
      </w:r>
    </w:p>
    <w:p>
      <w:pPr>
        <w:pStyle w:val="12"/>
        <w:widowControl/>
        <w:spacing w:beforeAutospacing="0" w:afterAutospacing="0"/>
        <w:rPr>
          <w:rFonts w:hint="eastAsia" w:ascii="宋体" w:hAnsi="宋体" w:eastAsia="宋体" w:cs="宋体"/>
          <w:b/>
        </w:rPr>
      </w:pPr>
      <w:r>
        <w:rPr>
          <w:rFonts w:hint="eastAsia" w:ascii="宋体" w:hAnsi="宋体" w:eastAsia="宋体" w:cs="宋体"/>
          <w:b/>
        </w:rPr>
        <w:t>1.2.1询价小组由采购人代表和评审专家两部分（以下简称“评委”）共</w:t>
      </w:r>
      <w:r>
        <w:rPr>
          <w:rFonts w:hint="eastAsia" w:ascii="宋体" w:hAnsi="宋体" w:eastAsia="宋体" w:cs="宋体"/>
          <w:b/>
          <w:u w:val="single"/>
        </w:rPr>
        <w:t>3</w:t>
      </w:r>
      <w:r>
        <w:rPr>
          <w:rFonts w:hint="eastAsia" w:ascii="宋体" w:hAnsi="宋体" w:eastAsia="宋体" w:cs="宋体"/>
          <w:b/>
        </w:rPr>
        <w:t>人组成，其中：采购人代表</w:t>
      </w:r>
      <w:r>
        <w:rPr>
          <w:rFonts w:hint="eastAsia" w:ascii="宋体" w:hAnsi="宋体" w:eastAsia="宋体" w:cs="宋体"/>
          <w:b/>
          <w:u w:val="single"/>
        </w:rPr>
        <w:t>1</w:t>
      </w:r>
      <w:r>
        <w:rPr>
          <w:rFonts w:hint="eastAsia" w:ascii="宋体" w:hAnsi="宋体" w:eastAsia="宋体" w:cs="宋体"/>
          <w:b/>
        </w:rPr>
        <w:t>人由采购人派出，评审专家</w:t>
      </w:r>
      <w:r>
        <w:rPr>
          <w:rFonts w:hint="eastAsia" w:ascii="宋体" w:hAnsi="宋体" w:eastAsia="宋体" w:cs="宋体"/>
          <w:b/>
          <w:u w:val="single"/>
        </w:rPr>
        <w:t>2</w:t>
      </w:r>
      <w:r>
        <w:rPr>
          <w:rFonts w:hint="eastAsia" w:ascii="宋体" w:hAnsi="宋体" w:eastAsia="宋体" w:cs="宋体"/>
          <w:b/>
        </w:rPr>
        <w:t>人由福建省政府采购评审专家库产生。</w:t>
      </w:r>
    </w:p>
    <w:p>
      <w:pPr>
        <w:pStyle w:val="12"/>
        <w:widowControl/>
        <w:spacing w:beforeAutospacing="0" w:afterAutospacing="0"/>
        <w:rPr>
          <w:rFonts w:hint="eastAsia" w:ascii="宋体" w:hAnsi="宋体" w:eastAsia="宋体" w:cs="宋体"/>
        </w:rPr>
      </w:pPr>
      <w:r>
        <w:rPr>
          <w:rFonts w:hint="eastAsia" w:ascii="宋体" w:hAnsi="宋体" w:eastAsia="宋体" w:cs="宋体"/>
        </w:rPr>
        <w:t>1.2.2询价小组负责具体评审事务，并按照下列原则依法独立履行有关职责：</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（1）评审应保护国家利益、社会公共利益和各方当事人合法权益，提高采购效益，保证项目质量。</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（2）评审应遵循公平、公正、科学、严谨和择优原则。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（3）评审的依据是询价通知书和响应文件。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（4）应按照询价通知书规定推荐成交候选人或确定成交人。</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（5）评审应遵守下列评审纪律：</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①评审情况不得私自外泄，有关信息由采购代理机构统一对外发布。</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②对采购方或供应商提供的要求保密的资料，不得摘记翻印和外传。</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④全体评委应按照询价通知书规定进行评审，一切认定事项应查有实据且不得弄虚作假。</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⑤评审中应充分发扬民主，推荐成交候选人或确定成交人后要服从评审报告。</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※对违反评审纪律的评委，将取消其评委资格，对评审工作造成严重损失者将予以通报批评乃至追究法律责任。</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二、评审</w:t>
      </w:r>
    </w:p>
    <w:p>
      <w:pPr>
        <w:pStyle w:val="12"/>
        <w:widowControl/>
        <w:spacing w:beforeAutospacing="0" w:afterAutospacing="0"/>
        <w:rPr>
          <w:rFonts w:hint="eastAsia" w:ascii="宋体" w:hAnsi="宋体" w:eastAsia="宋体" w:cs="宋体"/>
        </w:rPr>
      </w:pPr>
      <w:r>
        <w:rPr>
          <w:rFonts w:hint="eastAsia" w:ascii="宋体" w:hAnsi="宋体" w:eastAsia="宋体" w:cs="宋体"/>
        </w:rPr>
        <w:t>2.1、评审应遵守下列规定：</w:t>
      </w:r>
    </w:p>
    <w:p>
      <w:pPr>
        <w:pStyle w:val="12"/>
        <w:widowControl/>
        <w:spacing w:beforeAutospacing="0" w:afterAutospacing="0"/>
        <w:rPr>
          <w:rFonts w:hint="eastAsia"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pPr>
        <w:pStyle w:val="12"/>
        <w:widowControl/>
        <w:spacing w:beforeAutospacing="0" w:afterAutospacing="0"/>
        <w:rPr>
          <w:rFonts w:hint="eastAsia" w:ascii="宋体" w:hAnsi="宋体" w:eastAsia="宋体" w:cs="宋体"/>
        </w:rPr>
      </w:pPr>
      <w:r>
        <w:rPr>
          <w:rFonts w:hint="eastAsia" w:ascii="宋体" w:hAnsi="宋体" w:eastAsia="宋体" w:cs="宋体"/>
        </w:rPr>
        <w:t>2.2、评审程序</w:t>
      </w:r>
    </w:p>
    <w:p>
      <w:pPr>
        <w:pStyle w:val="12"/>
        <w:widowControl/>
        <w:spacing w:beforeAutospacing="0" w:afterAutospacing="0"/>
        <w:rPr>
          <w:rFonts w:hint="eastAsia" w:ascii="宋体" w:hAnsi="宋体" w:eastAsia="宋体" w:cs="宋体"/>
        </w:rPr>
      </w:pPr>
      <w:r>
        <w:rPr>
          <w:rFonts w:hint="eastAsia" w:ascii="宋体" w:hAnsi="宋体" w:eastAsia="宋体" w:cs="宋体"/>
        </w:rPr>
        <w:t>2.2.1</w:t>
      </w:r>
      <w:r>
        <w:rPr>
          <w:rStyle w:val="18"/>
          <w:rFonts w:hint="eastAsia" w:ascii="宋体" w:hAnsi="宋体" w:eastAsia="宋体" w:cs="宋体"/>
        </w:rPr>
        <w:t>评审前的准备工作</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pPr>
        <w:pStyle w:val="12"/>
        <w:widowControl/>
        <w:spacing w:beforeAutospacing="0" w:afterAutospacing="0"/>
        <w:rPr>
          <w:rFonts w:hint="eastAsia" w:ascii="宋体" w:hAnsi="宋体" w:eastAsia="宋体" w:cs="宋体"/>
        </w:rPr>
      </w:pPr>
      <w:r>
        <w:rPr>
          <w:rFonts w:hint="eastAsia" w:ascii="宋体" w:hAnsi="宋体" w:eastAsia="宋体" w:cs="宋体"/>
        </w:rPr>
        <w:t>2.2.2</w:t>
      </w:r>
      <w:r>
        <w:rPr>
          <w:rStyle w:val="18"/>
          <w:rFonts w:hint="eastAsia" w:ascii="宋体" w:hAnsi="宋体" w:eastAsia="宋体" w:cs="宋体"/>
        </w:rPr>
        <w:t xml:space="preserve">资格性审查 </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18"/>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18"/>
          <w:rFonts w:hint="eastAsia" w:ascii="宋体" w:hAnsi="宋体" w:eastAsia="宋体" w:cs="宋体"/>
        </w:rPr>
        <w:t>无效响应</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2.2.3</w:t>
      </w:r>
      <w:r>
        <w:rPr>
          <w:rStyle w:val="18"/>
          <w:rFonts w:hint="eastAsia" w:ascii="宋体" w:hAnsi="宋体" w:eastAsia="宋体" w:cs="宋体"/>
        </w:rPr>
        <w:t>符合性审查</w:t>
      </w:r>
    </w:p>
    <w:p>
      <w:pPr>
        <w:pStyle w:val="12"/>
        <w:widowControl/>
        <w:spacing w:beforeAutospacing="0" w:afterAutospacing="0"/>
        <w:ind w:firstLine="360"/>
        <w:rPr>
          <w:rFonts w:hint="eastAsia" w:ascii="宋体" w:hAnsi="宋体" w:eastAsia="宋体" w:cs="宋体"/>
        </w:rPr>
      </w:pPr>
      <w:r>
        <w:rPr>
          <w:rFonts w:hint="eastAsia" w:ascii="宋体" w:hAnsi="宋体" w:eastAsia="宋体" w:cs="宋体"/>
        </w:rPr>
        <w:t>有效性、完整性审查。有下列情形之一的，符合性审查不合格，</w:t>
      </w:r>
      <w:r>
        <w:rPr>
          <w:rStyle w:val="18"/>
          <w:rFonts w:hint="eastAsia" w:ascii="宋体" w:hAnsi="宋体" w:eastAsia="宋体" w:cs="宋体"/>
        </w:rPr>
        <w:t>响应文件无效</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（1）一般情形</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①未按照询价通知书规定提交询价响应声明的；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②未按照询价通知书规定提交询价保证金的；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 xml:space="preserve">③响应文件有效期不足的；  </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④本项目规定的其他情形：</w:t>
      </w:r>
    </w:p>
    <w:p>
      <w:pPr>
        <w:pStyle w:val="12"/>
        <w:widowControl/>
        <w:spacing w:beforeAutospacing="0" w:afterAutospacing="0"/>
        <w:rPr>
          <w:rFonts w:hint="eastAsia" w:ascii="宋体" w:hAnsi="宋体" w:eastAsia="宋体" w:cs="宋体"/>
        </w:rPr>
      </w:pPr>
      <w:r>
        <w:rPr>
          <w:rFonts w:hint="eastAsia" w:ascii="宋体" w:hAnsi="宋体" w:eastAsia="宋体" w:cs="宋体"/>
        </w:rPr>
        <w:t xml:space="preserve">      </w:t>
      </w:r>
      <w:r>
        <w:rPr>
          <w:rStyle w:val="18"/>
          <w:rFonts w:hint="eastAsia" w:ascii="宋体" w:hAnsi="宋体" w:eastAsia="宋体" w:cs="宋体"/>
        </w:rPr>
        <w:t>包：1</w:t>
      </w:r>
      <w:r>
        <w:rPr>
          <w:rFonts w:hint="eastAsia" w:ascii="宋体" w:hAnsi="宋体" w:eastAsia="宋体" w:cs="宋体"/>
        </w:rPr>
        <w:br w:type="textWrapping"/>
      </w:r>
      <w:r>
        <w:rPr>
          <w:rStyle w:val="18"/>
          <w:rFonts w:hint="eastAsia" w:ascii="宋体" w:hAnsi="宋体" w:eastAsia="宋体" w:cs="宋体"/>
        </w:rPr>
        <w:t>         无</w:t>
      </w:r>
    </w:p>
    <w:p>
      <w:pPr>
        <w:pStyle w:val="12"/>
        <w:widowControl/>
        <w:spacing w:beforeAutospacing="0" w:afterAutospacing="0"/>
        <w:rPr>
          <w:rFonts w:hint="eastAsia" w:ascii="宋体" w:hAnsi="宋体" w:eastAsia="宋体" w:cs="宋体"/>
        </w:rPr>
      </w:pPr>
      <w:r>
        <w:rPr>
          <w:rFonts w:hint="eastAsia" w:ascii="宋体" w:hAnsi="宋体" w:eastAsia="宋体" w:cs="宋体"/>
        </w:rPr>
        <w:t>2.2.4</w:t>
      </w:r>
      <w:r>
        <w:rPr>
          <w:rStyle w:val="18"/>
          <w:rFonts w:hint="eastAsia" w:ascii="宋体" w:hAnsi="宋体" w:eastAsia="宋体" w:cs="宋体"/>
        </w:rPr>
        <w:t>响应程度审查</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（1）审查响应文件是否与询价通知书要求的实质性条款、条件和规格相符。</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（2）响应文件是否实质性响应询价通知书，由询价小组依据询价通知书规定和响应文件内容认定。有任一项实质性要求条款偏离的，视为</w:t>
      </w:r>
      <w:r>
        <w:rPr>
          <w:rStyle w:val="18"/>
          <w:rFonts w:hint="eastAsia" w:ascii="宋体" w:hAnsi="宋体" w:eastAsia="宋体" w:cs="宋体"/>
        </w:rPr>
        <w:t>无效响应</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2.2.5</w:t>
      </w:r>
      <w:r>
        <w:rPr>
          <w:rStyle w:val="18"/>
          <w:rFonts w:hint="eastAsia" w:ascii="宋体" w:hAnsi="宋体" w:eastAsia="宋体" w:cs="宋体"/>
        </w:rPr>
        <w:t>澄清</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（3）关于报价计算错误修正的原则</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①报价一览表内容与分项报价表内容不一致的，以报价一览表为准；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②大写金额和小写金额不一致的，以大写金额为准；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③单价金额小数点或百分比有明显错位的，以报价一览表的总价为准，并修改单价。</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④总价金额与按单价汇总金额不一致的，以单价金额计算结果为准；</w:t>
      </w:r>
    </w:p>
    <w:p>
      <w:pPr>
        <w:pStyle w:val="12"/>
        <w:widowControl/>
        <w:spacing w:beforeAutospacing="0" w:afterAutospacing="0"/>
        <w:ind w:firstLine="480"/>
        <w:rPr>
          <w:rFonts w:hint="eastAsia" w:ascii="宋体" w:hAnsi="宋体" w:eastAsia="宋体" w:cs="宋体"/>
        </w:rPr>
      </w:pPr>
      <w:r>
        <w:rPr>
          <w:rStyle w:val="18"/>
          <w:rFonts w:hint="eastAsia" w:ascii="宋体" w:hAnsi="宋体" w:eastAsia="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（4）关于细微偏差</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②询价小组将以书面形式要求存在细微偏差的供应商在询价小组规定的时间内予以补正。若无法补正，则询价小组将按照不利于供应商的内容进行认定。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（5）关于响应描述（即响应文件中描述的内容）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①响应描述前后不一致且不涉及证明材料的：按照本章第4.5条第（1）、（2）款规定执行。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②响应描述与证明材料不一致或多份证明材料之间不一致的：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a.询价小组将要求供应商进行书面澄清，并按照不利于供应商的内容进行评审。</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④响应文件提供的全部资料中，若原件属于非中文描述，但响应文件未提供中文译本或提供的中文译本不符合询价通知书第二章第9.3条第（2）款规定，则该资料</w:t>
      </w:r>
      <w:r>
        <w:rPr>
          <w:rStyle w:val="18"/>
          <w:rFonts w:hint="eastAsia" w:ascii="宋体" w:hAnsi="宋体" w:eastAsia="宋体" w:cs="宋体"/>
        </w:rPr>
        <w:t>视为无效。</w:t>
      </w:r>
    </w:p>
    <w:p>
      <w:pPr>
        <w:pStyle w:val="12"/>
        <w:widowControl/>
        <w:spacing w:beforeAutospacing="0" w:afterAutospacing="0"/>
        <w:rPr>
          <w:rFonts w:hint="eastAsia" w:ascii="宋体" w:hAnsi="宋体" w:eastAsia="宋体" w:cs="宋体"/>
        </w:rPr>
      </w:pPr>
      <w:r>
        <w:rPr>
          <w:rFonts w:hint="eastAsia" w:ascii="宋体" w:hAnsi="宋体" w:eastAsia="宋体" w:cs="宋体"/>
        </w:rPr>
        <w:t>2.2.6</w:t>
      </w:r>
      <w:r>
        <w:rPr>
          <w:rStyle w:val="18"/>
          <w:rFonts w:hint="eastAsia" w:ascii="宋体" w:hAnsi="宋体" w:eastAsia="宋体" w:cs="宋体"/>
        </w:rPr>
        <w:t>询价</w:t>
      </w:r>
    </w:p>
    <w:p>
      <w:pPr>
        <w:pStyle w:val="12"/>
        <w:widowControl/>
        <w:spacing w:beforeAutospacing="0" w:afterAutospacing="0"/>
        <w:rPr>
          <w:rFonts w:hint="eastAsia" w:ascii="宋体" w:hAnsi="宋体" w:eastAsia="宋体" w:cs="宋体"/>
        </w:rPr>
      </w:pPr>
      <w:r>
        <w:rPr>
          <w:rFonts w:hint="eastAsia" w:ascii="宋体" w:hAnsi="宋体" w:eastAsia="宋体" w:cs="宋体"/>
        </w:rPr>
        <w:t>   （1）询价小组在询价过程中，不得改变询价通知书所确定的技术和服务等要求、评审程序、评定成交的标准和合同文本等事项。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（2）关于同品牌同型号产品规定：对单一品目或报价核心产品多家供应商用同一品牌同一型号产品参加同一个项目报价的，应作为一家供应商计算。</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（3）漏（缺）项</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①询价通知书中要求列入报价的费用（含配置、功能），漏（缺）项的报价视为已经包括在报价总价中。</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②对多报项及赠送项的价格评审时不予核减，全部进入评审价评议。</w:t>
      </w:r>
    </w:p>
    <w:p>
      <w:pPr>
        <w:pStyle w:val="12"/>
        <w:widowControl/>
        <w:spacing w:beforeAutospacing="0" w:afterAutospacing="0"/>
        <w:rPr>
          <w:rFonts w:hint="eastAsia" w:ascii="宋体" w:hAnsi="宋体" w:eastAsia="宋体" w:cs="宋体"/>
        </w:rPr>
      </w:pPr>
      <w:r>
        <w:rPr>
          <w:rFonts w:hint="eastAsia" w:ascii="宋体" w:hAnsi="宋体" w:eastAsia="宋体" w:cs="宋体"/>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2"/>
        <w:widowControl/>
        <w:spacing w:beforeAutospacing="0" w:afterAutospacing="0"/>
        <w:rPr>
          <w:rFonts w:hint="eastAsia" w:ascii="宋体" w:hAnsi="宋体" w:eastAsia="宋体" w:cs="宋体"/>
        </w:rPr>
      </w:pPr>
      <w:r>
        <w:rPr>
          <w:rFonts w:hint="eastAsia" w:ascii="宋体" w:hAnsi="宋体" w:eastAsia="宋体" w:cs="宋体"/>
        </w:rPr>
        <w:t>2.2.7</w:t>
      </w:r>
      <w:r>
        <w:rPr>
          <w:rStyle w:val="18"/>
          <w:rFonts w:hint="eastAsia" w:ascii="宋体" w:hAnsi="宋体" w:eastAsia="宋体" w:cs="宋体"/>
        </w:rPr>
        <w:t>推荐成交候选人</w:t>
      </w:r>
      <w:r>
        <w:rPr>
          <w:rFonts w:hint="eastAsia" w:ascii="宋体" w:hAnsi="宋体" w:eastAsia="宋体" w:cs="宋体"/>
        </w:rPr>
        <w:br w:type="textWrapping"/>
      </w:r>
      <w:r>
        <w:rPr>
          <w:rFonts w:hint="eastAsia" w:ascii="宋体" w:hAnsi="宋体" w:eastAsia="宋体" w:cs="宋体"/>
        </w:rPr>
        <w:t xml:space="preserve">   </w:t>
      </w:r>
    </w:p>
    <w:p>
      <w:pPr>
        <w:pStyle w:val="12"/>
        <w:widowControl/>
        <w:shd w:val="clear" w:color="auto" w:fill="FFFFFF"/>
        <w:spacing w:beforeAutospacing="0" w:afterAutospacing="0"/>
        <w:rPr>
          <w:rFonts w:hint="eastAsia" w:ascii="宋体" w:hAnsi="宋体" w:eastAsia="宋体" w:cs="宋体"/>
          <w:sz w:val="19"/>
          <w:szCs w:val="19"/>
        </w:rPr>
      </w:pPr>
      <w:r>
        <w:rPr>
          <w:rStyle w:val="18"/>
          <w:rFonts w:hint="eastAsia" w:ascii="宋体" w:hAnsi="宋体" w:eastAsia="宋体" w:cs="宋体"/>
          <w:shd w:val="clear" w:color="auto" w:fill="FFFFFF"/>
        </w:rPr>
        <w:t>合同包1采用最低评标价法</w:t>
      </w:r>
      <w:r>
        <w:rPr>
          <w:rFonts w:hint="eastAsia" w:ascii="宋体" w:hAnsi="宋体" w:eastAsia="宋体" w:cs="宋体"/>
          <w:shd w:val="clear" w:color="auto" w:fill="FFFFFF"/>
        </w:rPr>
        <w:t>：</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（1）在全部满足询价文件实质性要求前提下，按照统一的价格要素评定最低报价，以提出最低报价的响应供应商作为中标候选人。</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（2）价格扣除规则如下：</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a.小型、微型企业产品：</w:t>
      </w:r>
      <w:r>
        <w:rPr>
          <w:rFonts w:hint="eastAsia" w:ascii="宋体" w:hAnsi="宋体" w:eastAsia="宋体" w:cs="宋体"/>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shd w:val="clear" w:color="auto" w:fill="FFFFFF"/>
        </w:rPr>
        <w:t>。</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b.优先类节能产品、环境标志产品：</w:t>
      </w:r>
      <w:r>
        <w:rPr>
          <w:rFonts w:hint="eastAsia" w:ascii="宋体" w:hAnsi="宋体" w:eastAsia="宋体" w:cs="宋体"/>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shd w:val="clear" w:color="auto" w:fill="FFFFFF"/>
        </w:rPr>
        <w:t>。</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d.其他：无。。</w:t>
      </w:r>
    </w:p>
    <w:p>
      <w:pPr>
        <w:pStyle w:val="12"/>
        <w:widowControl/>
        <w:shd w:val="clear" w:color="auto" w:fill="FFFFFF"/>
        <w:spacing w:beforeAutospacing="0" w:afterAutospacing="0"/>
        <w:ind w:firstLine="480"/>
        <w:rPr>
          <w:rFonts w:hint="eastAsia" w:ascii="宋体" w:hAnsi="宋体" w:eastAsia="宋体" w:cs="宋体"/>
          <w:sz w:val="19"/>
          <w:szCs w:val="19"/>
        </w:rPr>
      </w:pPr>
      <w:r>
        <w:rPr>
          <w:rStyle w:val="18"/>
          <w:rFonts w:hint="eastAsia" w:ascii="宋体" w:hAnsi="宋体" w:eastAsia="宋体" w:cs="宋体"/>
          <w:shd w:val="clear" w:color="auto" w:fill="FFFFFF"/>
        </w:rPr>
        <w:t>※除本章第4.3条第（3）款规定情形和根据政府采购政策应进行价格扣除的情形外，不能对响应供应商的投标报价进行任何调整。</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（3）中标候选人排列规则顺序如下：</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a.按照评标价（即价格扣除后的投标报价）由低到高顺序排列。</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b.评标价相同的，按照投标报价由低到高顺序排列。</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c.投标报价相同的，按照技术指标优劣顺序排列。</w:t>
      </w:r>
    </w:p>
    <w:p>
      <w:pPr>
        <w:pStyle w:val="12"/>
        <w:widowControl/>
        <w:shd w:val="clear" w:color="auto" w:fill="FFFFFF"/>
        <w:spacing w:beforeAutospacing="0" w:afterAutospacing="0"/>
        <w:ind w:firstLine="480"/>
        <w:rPr>
          <w:rFonts w:hint="eastAsia" w:ascii="宋体" w:hAnsi="宋体" w:eastAsia="宋体" w:cs="宋体"/>
          <w:sz w:val="19"/>
          <w:szCs w:val="19"/>
        </w:rPr>
      </w:pPr>
      <w:r>
        <w:rPr>
          <w:rFonts w:hint="eastAsia" w:ascii="宋体" w:hAnsi="宋体" w:eastAsia="宋体" w:cs="宋体"/>
          <w:shd w:val="clear" w:color="auto" w:fill="FFFFFF"/>
        </w:rPr>
        <w:t>d.其他：无。</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※除本章第2.2.5条第（3）款规定情形和根据政府采购政策应进行价格扣除的情形外，不能对供应商的报价进行任何调整。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三、评审报告</w:t>
      </w:r>
    </w:p>
    <w:p>
      <w:pPr>
        <w:pStyle w:val="12"/>
        <w:widowControl/>
        <w:spacing w:beforeAutospacing="0" w:afterAutospacing="0" w:line="405" w:lineRule="atLeast"/>
        <w:rPr>
          <w:rFonts w:hint="eastAsia" w:ascii="宋体" w:hAnsi="宋体" w:eastAsia="宋体" w:cs="宋体"/>
        </w:rPr>
      </w:pPr>
      <w:r>
        <w:rPr>
          <w:rFonts w:hint="eastAsia" w:ascii="宋体" w:hAnsi="宋体" w:eastAsia="宋体" w:cs="宋体"/>
        </w:rPr>
        <w:t> </w:t>
      </w:r>
    </w:p>
    <w:p>
      <w:pPr>
        <w:pStyle w:val="12"/>
        <w:widowControl/>
        <w:spacing w:beforeAutospacing="0" w:afterAutospacing="0" w:line="405" w:lineRule="atLeast"/>
        <w:ind w:firstLine="240"/>
        <w:rPr>
          <w:rFonts w:hint="eastAsia"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pPr>
        <w:pStyle w:val="12"/>
        <w:widowControl/>
        <w:spacing w:beforeAutospacing="0" w:afterAutospacing="0" w:line="405" w:lineRule="atLeast"/>
        <w:ind w:firstLine="240"/>
        <w:rPr>
          <w:rFonts w:hint="eastAsia" w:ascii="宋体" w:hAnsi="宋体" w:eastAsia="宋体" w:cs="宋体"/>
        </w:rPr>
      </w:pPr>
      <w:r>
        <w:rPr>
          <w:rFonts w:hint="eastAsia" w:ascii="宋体" w:hAnsi="宋体" w:eastAsia="宋体" w:cs="宋体"/>
        </w:rPr>
        <w:t>3.2评审报告应当包括以下主要内容：</w:t>
      </w:r>
    </w:p>
    <w:p>
      <w:pPr>
        <w:pStyle w:val="12"/>
        <w:widowControl/>
        <w:spacing w:beforeAutospacing="0" w:afterAutospacing="0" w:line="405" w:lineRule="atLeast"/>
        <w:ind w:firstLine="480"/>
        <w:rPr>
          <w:rFonts w:hint="eastAsia" w:ascii="宋体" w:hAnsi="宋体" w:eastAsia="宋体" w:cs="宋体"/>
        </w:rPr>
      </w:pPr>
      <w:r>
        <w:rPr>
          <w:rFonts w:hint="eastAsia" w:ascii="宋体" w:hAnsi="宋体" w:eastAsia="宋体" w:cs="宋体"/>
        </w:rPr>
        <w:t>（一）邀请供应商参加采购活动的具体方式和相关情况，以及参加采购活动的供应商名单；</w:t>
      </w:r>
    </w:p>
    <w:p>
      <w:pPr>
        <w:pStyle w:val="12"/>
        <w:widowControl/>
        <w:spacing w:beforeAutospacing="0" w:afterAutospacing="0" w:line="405" w:lineRule="atLeast"/>
        <w:ind w:firstLine="480"/>
        <w:rPr>
          <w:rFonts w:hint="eastAsia" w:ascii="宋体" w:hAnsi="宋体" w:eastAsia="宋体" w:cs="宋体"/>
        </w:rPr>
      </w:pPr>
      <w:r>
        <w:rPr>
          <w:rFonts w:hint="eastAsia" w:ascii="宋体" w:hAnsi="宋体" w:eastAsia="宋体" w:cs="宋体"/>
        </w:rPr>
        <w:t>（二）评审日期和地点，询价小组成员名单；</w:t>
      </w:r>
    </w:p>
    <w:p>
      <w:pPr>
        <w:pStyle w:val="12"/>
        <w:widowControl/>
        <w:spacing w:beforeAutospacing="0" w:afterAutospacing="0" w:line="405" w:lineRule="atLeast"/>
        <w:ind w:firstLine="480"/>
        <w:rPr>
          <w:rFonts w:hint="eastAsia"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pPr>
        <w:pStyle w:val="12"/>
        <w:widowControl/>
        <w:spacing w:beforeAutospacing="0" w:afterAutospacing="0" w:line="405" w:lineRule="atLeast"/>
        <w:ind w:firstLine="480"/>
        <w:rPr>
          <w:rFonts w:hint="eastAsia" w:ascii="宋体" w:hAnsi="宋体" w:eastAsia="宋体" w:cs="宋体"/>
        </w:rPr>
      </w:pPr>
      <w:r>
        <w:rPr>
          <w:rFonts w:hint="eastAsia" w:ascii="宋体" w:hAnsi="宋体" w:eastAsia="宋体" w:cs="宋体"/>
        </w:rPr>
        <w:t>（四）提出的成交候选人的名单及理由。</w:t>
      </w:r>
    </w:p>
    <w:p>
      <w:pPr>
        <w:pStyle w:val="12"/>
        <w:widowControl/>
        <w:spacing w:beforeAutospacing="0" w:afterAutospacing="0" w:line="405" w:lineRule="atLeast"/>
        <w:ind w:firstLine="240"/>
        <w:rPr>
          <w:rFonts w:hint="eastAsia"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四、其他规定</w:t>
      </w:r>
    </w:p>
    <w:p>
      <w:pPr>
        <w:pStyle w:val="12"/>
        <w:widowControl/>
        <w:spacing w:beforeAutospacing="0" w:afterAutospacing="0"/>
        <w:rPr>
          <w:rFonts w:hint="eastAsia" w:ascii="宋体" w:hAnsi="宋体" w:eastAsia="宋体" w:cs="宋体"/>
        </w:rPr>
      </w:pPr>
      <w:r>
        <w:rPr>
          <w:rFonts w:hint="eastAsia" w:ascii="宋体" w:hAnsi="宋体" w:eastAsia="宋体" w:cs="宋体"/>
        </w:rPr>
        <w:t>4、其他规定</w:t>
      </w:r>
    </w:p>
    <w:p>
      <w:pPr>
        <w:pStyle w:val="12"/>
        <w:widowControl/>
        <w:spacing w:beforeAutospacing="0" w:afterAutospacing="0"/>
        <w:rPr>
          <w:rFonts w:hint="eastAsia" w:ascii="宋体" w:hAnsi="宋体" w:eastAsia="宋体" w:cs="宋体"/>
        </w:rPr>
      </w:pPr>
      <w:r>
        <w:rPr>
          <w:rFonts w:hint="eastAsia" w:ascii="宋体" w:hAnsi="宋体" w:eastAsia="宋体" w:cs="宋体"/>
        </w:rPr>
        <w:t>4.1评审应全程保密且不得透露给任一供应商或与评审工作无关的人员。</w:t>
      </w:r>
    </w:p>
    <w:p>
      <w:pPr>
        <w:pStyle w:val="12"/>
        <w:widowControl/>
        <w:spacing w:beforeAutospacing="0" w:afterAutospacing="0"/>
        <w:rPr>
          <w:rFonts w:hint="eastAsia" w:ascii="宋体" w:hAnsi="宋体" w:eastAsia="宋体" w:cs="宋体"/>
        </w:rPr>
      </w:pPr>
      <w:r>
        <w:rPr>
          <w:rFonts w:hint="eastAsia" w:ascii="宋体" w:hAnsi="宋体" w:eastAsia="宋体" w:cs="宋体"/>
        </w:rPr>
        <w:t>4.2评审将进行全程实时录音录像，录音录像资料随采购文件一并存档。</w:t>
      </w:r>
    </w:p>
    <w:p>
      <w:pPr>
        <w:pStyle w:val="12"/>
        <w:widowControl/>
        <w:spacing w:beforeAutospacing="0" w:afterAutospacing="0"/>
        <w:rPr>
          <w:rFonts w:hint="eastAsia" w:ascii="宋体" w:hAnsi="宋体" w:eastAsia="宋体" w:cs="宋体"/>
        </w:rPr>
      </w:pPr>
      <w:r>
        <w:rPr>
          <w:rFonts w:hint="eastAsia" w:ascii="宋体" w:hAnsi="宋体" w:eastAsia="宋体" w:cs="宋体"/>
        </w:rPr>
        <w:t>4.3若供应商有任何试图干扰具体评审事务，影响询价小组独立履行职责的行为，</w:t>
      </w:r>
      <w:r>
        <w:rPr>
          <w:rStyle w:val="18"/>
          <w:rFonts w:hint="eastAsia" w:ascii="宋体" w:hAnsi="宋体" w:eastAsia="宋体" w:cs="宋体"/>
        </w:rPr>
        <w:t>其报价无效且不予退还报价保证金</w:t>
      </w:r>
      <w:r>
        <w:rPr>
          <w:rFonts w:hint="eastAsia" w:ascii="宋体" w:hAnsi="宋体" w:eastAsia="宋体" w:cs="宋体"/>
        </w:rPr>
        <w:t>。情节严重的，由财政部门列入不良行为记录。</w:t>
      </w:r>
    </w:p>
    <w:p>
      <w:pPr>
        <w:pStyle w:val="12"/>
        <w:widowControl/>
        <w:spacing w:beforeAutospacing="0" w:afterAutospacing="0"/>
        <w:rPr>
          <w:rFonts w:hint="eastAsia" w:ascii="宋体" w:hAnsi="宋体" w:eastAsia="宋体" w:cs="宋体"/>
        </w:rPr>
      </w:pPr>
      <w:r>
        <w:rPr>
          <w:rFonts w:hint="eastAsia" w:ascii="宋体" w:hAnsi="宋体" w:eastAsia="宋体" w:cs="宋体"/>
        </w:rPr>
        <w:t xml:space="preserve">4.4其他：无。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xml:space="preserve">   </w:t>
      </w:r>
    </w:p>
    <w:p>
      <w:pPr>
        <w:rPr>
          <w:rStyle w:val="18"/>
          <w:rFonts w:hint="eastAsia" w:ascii="宋体" w:hAnsi="宋体" w:eastAsia="宋体" w:cs="宋体"/>
          <w:sz w:val="31"/>
          <w:szCs w:val="31"/>
        </w:rPr>
      </w:pPr>
      <w:r>
        <w:rPr>
          <w:rStyle w:val="18"/>
          <w:rFonts w:hint="eastAsia" w:ascii="宋体" w:hAnsi="宋体" w:eastAsia="宋体" w:cs="宋体"/>
          <w:sz w:val="31"/>
          <w:szCs w:val="31"/>
        </w:rPr>
        <w:br w:type="page"/>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31"/>
          <w:szCs w:val="31"/>
        </w:rPr>
        <w:t>第四章</w:t>
      </w:r>
      <w:r>
        <w:rPr>
          <w:rStyle w:val="18"/>
          <w:rFonts w:hint="eastAsia" w:ascii="宋体" w:hAnsi="宋体" w:eastAsia="宋体" w:cs="宋体"/>
        </w:rPr>
        <w:t>  </w:t>
      </w:r>
      <w:r>
        <w:rPr>
          <w:rStyle w:val="18"/>
          <w:rFonts w:hint="eastAsia" w:ascii="宋体" w:hAnsi="宋体" w:eastAsia="宋体" w:cs="宋体"/>
          <w:sz w:val="31"/>
          <w:szCs w:val="31"/>
        </w:rPr>
        <w:t> 询价内容及要求</w:t>
      </w:r>
      <w:r>
        <w:rPr>
          <w:rFonts w:hint="eastAsia" w:ascii="宋体" w:hAnsi="宋体" w:eastAsia="宋体" w:cs="宋体"/>
        </w:rPr>
        <w:t> </w:t>
      </w:r>
    </w:p>
    <w:p>
      <w:pPr>
        <w:pStyle w:val="12"/>
        <w:widowControl/>
        <w:spacing w:beforeAutospacing="0" w:afterAutospacing="0"/>
        <w:rPr>
          <w:rFonts w:hint="eastAsia" w:ascii="宋体" w:hAnsi="宋体" w:eastAsia="宋体" w:cs="宋体"/>
          <w:b/>
          <w:lang w:eastAsia="zh-CN"/>
        </w:rPr>
      </w:pPr>
      <w:r>
        <w:rPr>
          <w:rFonts w:hint="eastAsia" w:ascii="宋体" w:hAnsi="宋体" w:eastAsia="宋体" w:cs="宋体"/>
          <w:b/>
          <w:lang w:eastAsia="zh-CN"/>
        </w:rPr>
        <w:t>一、技术要求：</w:t>
      </w:r>
    </w:p>
    <w:tbl>
      <w:tblPr>
        <w:tblStyle w:val="15"/>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778"/>
        <w:gridCol w:w="912"/>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377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 xml:space="preserve">规格    </w:t>
            </w:r>
          </w:p>
        </w:tc>
        <w:tc>
          <w:tcPr>
            <w:tcW w:w="91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414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widowControl/>
              <w:textAlignment w:val="center"/>
              <w:rPr>
                <w:rFonts w:hint="eastAsia" w:ascii="宋体" w:hAnsi="宋体" w:eastAsia="宋体" w:cs="宋体"/>
                <w:sz w:val="24"/>
                <w:szCs w:val="24"/>
                <w:lang w:val="en-US" w:eastAsia="zh-CN"/>
              </w:rPr>
            </w:pPr>
            <w:r>
              <w:rPr>
                <w:rFonts w:hint="eastAsia" w:ascii="宋体" w:hAnsi="宋体" w:eastAsia="宋体" w:cs="宋体"/>
                <w:color w:val="000000"/>
                <w:sz w:val="24"/>
                <w:szCs w:val="24"/>
              </w:rPr>
              <w:t>削皮机</w:t>
            </w:r>
          </w:p>
        </w:tc>
        <w:tc>
          <w:tcPr>
            <w:tcW w:w="3778" w:type="dxa"/>
            <w:vAlign w:val="center"/>
          </w:tcPr>
          <w:p>
            <w:pPr>
              <w:widowControl/>
              <w:jc w:val="left"/>
              <w:textAlignment w:val="center"/>
              <w:rPr>
                <w:rFonts w:hint="eastAsia" w:ascii="宋体" w:hAnsi="宋体" w:eastAsia="宋体" w:cs="宋体"/>
                <w:bCs/>
                <w:strike/>
                <w:dstrike w:val="0"/>
                <w:color w:val="FF0000"/>
                <w:kern w:val="0"/>
                <w:sz w:val="24"/>
                <w:szCs w:val="24"/>
                <w:highlight w:val="yellow"/>
                <w:lang w:bidi="ar"/>
              </w:rPr>
            </w:pPr>
            <w:r>
              <w:rPr>
                <w:rFonts w:hint="eastAsia" w:ascii="宋体" w:hAnsi="宋体" w:eastAsia="宋体" w:cs="宋体"/>
                <w:bCs/>
                <w:color w:val="000000"/>
                <w:kern w:val="0"/>
                <w:sz w:val="24"/>
                <w:szCs w:val="24"/>
                <w:lang w:bidi="ar"/>
              </w:rPr>
              <w:t>适用于高档皮具，皮料，橡胶等物料的边缘削薄及平面削薄。</w:t>
            </w:r>
          </w:p>
          <w:p>
            <w:pPr>
              <w:widowControl/>
              <w:jc w:val="left"/>
              <w:textAlignment w:val="center"/>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电压：</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bidi="ar"/>
              </w:rPr>
              <w:t>220v/330v</w:t>
            </w:r>
          </w:p>
          <w:p>
            <w:pPr>
              <w:widowControl/>
              <w:jc w:val="left"/>
              <w:textAlignment w:val="center"/>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功率：</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bidi="ar"/>
              </w:rPr>
              <w:t>0.4/0.37kw</w:t>
            </w:r>
          </w:p>
          <w:p>
            <w:pPr>
              <w:widowControl/>
              <w:jc w:val="left"/>
              <w:textAlignment w:val="center"/>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电机采用高速运转：</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bidi="ar"/>
              </w:rPr>
              <w:t>2850转/分钟</w:t>
            </w:r>
          </w:p>
          <w:p>
            <w:pPr>
              <w:widowControl/>
              <w:jc w:val="left"/>
              <w:textAlignment w:val="center"/>
              <w:rPr>
                <w:rFonts w:hint="eastAsia" w:ascii="宋体" w:hAnsi="宋体" w:eastAsia="宋体" w:cs="宋体"/>
                <w:bCs/>
                <w:color w:val="000000"/>
                <w:kern w:val="0"/>
                <w:sz w:val="24"/>
                <w:szCs w:val="24"/>
                <w:lang w:bidi="ar"/>
              </w:rPr>
            </w:pPr>
            <w:r>
              <w:rPr>
                <w:rFonts w:hint="eastAsia" w:ascii="宋体" w:hAnsi="宋体" w:eastAsia="宋体" w:cs="宋体"/>
                <w:bCs/>
                <w:color w:val="000000"/>
                <w:kern w:val="0"/>
                <w:sz w:val="24"/>
                <w:szCs w:val="24"/>
                <w:lang w:bidi="ar"/>
              </w:rPr>
              <w:t>单机头尺寸：</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bidi="ar"/>
              </w:rPr>
              <w:t>34*45*38cm</w:t>
            </w:r>
          </w:p>
          <w:p>
            <w:pPr>
              <w:widowControl/>
              <w:jc w:val="left"/>
              <w:textAlignment w:val="center"/>
              <w:rPr>
                <w:rFonts w:hint="eastAsia" w:ascii="宋体" w:hAnsi="宋体" w:eastAsia="宋体" w:cs="宋体"/>
                <w:b/>
                <w:color w:val="FF0000"/>
                <w:kern w:val="2"/>
                <w:sz w:val="24"/>
                <w:szCs w:val="24"/>
                <w:lang w:val="en-US" w:eastAsia="zh-CN" w:bidi="ar-SA"/>
              </w:rPr>
            </w:pPr>
            <w:r>
              <w:rPr>
                <w:rFonts w:hint="eastAsia" w:ascii="宋体" w:hAnsi="宋体" w:eastAsia="宋体" w:cs="宋体"/>
                <w:bCs/>
                <w:color w:val="000000"/>
                <w:kern w:val="0"/>
                <w:sz w:val="24"/>
                <w:szCs w:val="24"/>
                <w:lang w:bidi="ar"/>
              </w:rPr>
              <w:t>净重：</w:t>
            </w:r>
            <w:r>
              <w:rPr>
                <w:rFonts w:hint="eastAsia" w:ascii="宋体" w:hAnsi="宋体" w:eastAsia="宋体" w:cs="宋体"/>
                <w:color w:val="000000"/>
                <w:sz w:val="24"/>
                <w:szCs w:val="24"/>
              </w:rPr>
              <w:t>≥</w:t>
            </w:r>
            <w:r>
              <w:rPr>
                <w:rFonts w:hint="eastAsia" w:ascii="宋体" w:hAnsi="宋体" w:eastAsia="宋体" w:cs="宋体"/>
                <w:bCs/>
                <w:color w:val="000000"/>
                <w:kern w:val="0"/>
                <w:sz w:val="24"/>
                <w:szCs w:val="24"/>
                <w:lang w:bidi="ar"/>
              </w:rPr>
              <w:t>37.5KG</w:t>
            </w:r>
          </w:p>
        </w:tc>
        <w:tc>
          <w:tcPr>
            <w:tcW w:w="912" w:type="dxa"/>
            <w:vAlign w:val="center"/>
          </w:tcPr>
          <w:p>
            <w:pPr>
              <w:widowControl/>
              <w:jc w:val="center"/>
              <w:textAlignment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rPr>
              <w:t>1台</w:t>
            </w:r>
          </w:p>
        </w:tc>
        <w:tc>
          <w:tcPr>
            <w:tcW w:w="4140"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按照采购人要求存放在具体位置，</w:t>
            </w:r>
            <w:r>
              <w:rPr>
                <w:rFonts w:hint="eastAsia" w:ascii="宋体" w:hAnsi="宋体" w:eastAsia="宋体" w:cs="宋体"/>
                <w:sz w:val="24"/>
                <w:szCs w:val="24"/>
                <w:highlight w:val="none"/>
              </w:rPr>
              <w:t>将实训室内的原有旧桌椅搬至指定</w:t>
            </w:r>
            <w:r>
              <w:rPr>
                <w:rFonts w:hint="eastAsia" w:ascii="宋体" w:hAnsi="宋体" w:eastAsia="宋体" w:cs="宋体"/>
                <w:sz w:val="24"/>
                <w:szCs w:val="24"/>
                <w:highlight w:val="none"/>
                <w:lang w:val="en-US" w:eastAsia="zh-CN"/>
              </w:rPr>
              <w:t>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每张桌面配有1个USB+1个五孔插座</w:t>
            </w:r>
            <w:r>
              <w:rPr>
                <w:rFonts w:hint="eastAsia" w:ascii="宋体" w:hAnsi="宋体" w:eastAsia="宋体" w:cs="宋体"/>
                <w:sz w:val="24"/>
                <w:szCs w:val="24"/>
                <w:highlight w:val="none"/>
                <w:lang w:eastAsia="zh-CN"/>
              </w:rPr>
              <w:t>，彩色打印机要与台式工作站连接，预留网线供电脑使用，每台机器都要预留插头至少两个。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jc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针车</w:t>
            </w:r>
          </w:p>
        </w:tc>
        <w:tc>
          <w:tcPr>
            <w:tcW w:w="3778" w:type="dxa"/>
            <w:vAlign w:val="center"/>
          </w:tcPr>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缝制范围（mm) ≥ 130*60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缝速 ≥2700rpm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使用机针 DP*17#16#18#21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针距（mm) 0.1-12.7mm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旋梭 半回转双倍旋梭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外压脚提升（mm) 标准25mm/最大30mm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压脚行程（mm) 标准0.35mm（0.7mm）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针数/图案储存 20000针/花样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压脚形式 电磁式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马达： 550W直接驱动</w:t>
            </w:r>
            <w:r>
              <w:rPr>
                <w:rFonts w:hint="eastAsia" w:ascii="宋体" w:hAnsi="宋体" w:eastAsia="宋体" w:cs="宋体"/>
                <w:strike w:val="0"/>
                <w:dstrike w:val="0"/>
                <w:color w:val="000000"/>
                <w:sz w:val="24"/>
                <w:szCs w:val="24"/>
                <w:highlight w:val="none"/>
              </w:rPr>
              <w:t>伺服</w:t>
            </w:r>
            <w:r>
              <w:rPr>
                <w:rFonts w:hint="eastAsia" w:ascii="宋体" w:hAnsi="宋体" w:eastAsia="宋体" w:cs="宋体"/>
                <w:color w:val="000000"/>
                <w:sz w:val="24"/>
                <w:szCs w:val="24"/>
              </w:rPr>
              <w:t xml:space="preserve">马达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电源： 220V单相/380V3相/600VA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重量 ：≥120kg</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维护：提供针对此次设备的日常维护保养资料和技术支持；具有故障在线报修服务，通过扫描设备二维码可查阅该设备的相关信息。</w:t>
            </w:r>
          </w:p>
        </w:tc>
        <w:tc>
          <w:tcPr>
            <w:tcW w:w="912" w:type="dxa"/>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台</w:t>
            </w:r>
          </w:p>
        </w:tc>
        <w:tc>
          <w:tcPr>
            <w:tcW w:w="4140"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按照采购人要求存放在具体位置，</w:t>
            </w:r>
            <w:r>
              <w:rPr>
                <w:rFonts w:hint="eastAsia" w:ascii="宋体" w:hAnsi="宋体" w:eastAsia="宋体" w:cs="宋体"/>
                <w:sz w:val="24"/>
                <w:szCs w:val="24"/>
              </w:rPr>
              <w:t>将实训室内的原有旧桌椅搬至指定</w:t>
            </w:r>
            <w:r>
              <w:rPr>
                <w:rFonts w:hint="eastAsia" w:ascii="宋体" w:hAnsi="宋体" w:eastAsia="宋体" w:cs="宋体"/>
                <w:sz w:val="24"/>
                <w:szCs w:val="24"/>
                <w:lang w:val="en-US" w:eastAsia="zh-CN"/>
              </w:rPr>
              <w:t>位置</w:t>
            </w:r>
            <w:r>
              <w:rPr>
                <w:rFonts w:hint="eastAsia" w:ascii="宋体" w:hAnsi="宋体" w:eastAsia="宋体" w:cs="宋体"/>
                <w:sz w:val="24"/>
                <w:szCs w:val="24"/>
                <w:lang w:eastAsia="zh-CN"/>
              </w:rPr>
              <w:t>，</w:t>
            </w:r>
            <w:r>
              <w:rPr>
                <w:rFonts w:hint="eastAsia" w:ascii="宋体" w:hAnsi="宋体" w:eastAsia="宋体" w:cs="宋体"/>
                <w:sz w:val="24"/>
                <w:szCs w:val="24"/>
              </w:rPr>
              <w:t>每张桌面配有1个USB+1个五孔插座</w:t>
            </w:r>
            <w:r>
              <w:rPr>
                <w:rFonts w:hint="eastAsia" w:ascii="宋体" w:hAnsi="宋体" w:eastAsia="宋体" w:cs="宋体"/>
                <w:sz w:val="24"/>
                <w:szCs w:val="24"/>
                <w:lang w:eastAsia="zh-CN"/>
              </w:rPr>
              <w:t>，彩色打印机要与台式工作站连接，预留网线供电脑使用，每台机器都要预留插头至少两个。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autoSpaceDN w:val="0"/>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rPr>
              <w:t>打磨机</w:t>
            </w:r>
          </w:p>
        </w:tc>
        <w:tc>
          <w:tcPr>
            <w:tcW w:w="3778" w:type="dxa"/>
            <w:vAlign w:val="center"/>
          </w:tcPr>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类型：表面修饰，鞋面打蜡</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电源电压：≥220V</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抛光轮直径：≥100（mm）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空载转速：≥1800（rpm） rpm</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风机功率：≥0.75KW</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抛光转数：≥0-1800r/min</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重量：≥75kg</w:t>
            </w:r>
          </w:p>
          <w:p>
            <w:pPr>
              <w:autoSpaceDN w:val="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 xml:space="preserve">机型尺寸：950x750x520mm              </w:t>
            </w:r>
          </w:p>
        </w:tc>
        <w:tc>
          <w:tcPr>
            <w:tcW w:w="912" w:type="dxa"/>
            <w:vAlign w:val="center"/>
          </w:tcPr>
          <w:p>
            <w:pPr>
              <w:widowControl/>
              <w:jc w:val="center"/>
              <w:textAlignment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1台</w:t>
            </w:r>
          </w:p>
        </w:tc>
        <w:tc>
          <w:tcPr>
            <w:tcW w:w="4140"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按照采购人要求存放在具体位置，</w:t>
            </w:r>
            <w:r>
              <w:rPr>
                <w:rFonts w:hint="eastAsia" w:ascii="宋体" w:hAnsi="宋体" w:eastAsia="宋体" w:cs="宋体"/>
                <w:sz w:val="24"/>
                <w:szCs w:val="24"/>
              </w:rPr>
              <w:t>将实训室内的原有旧桌椅搬至指定</w:t>
            </w:r>
            <w:r>
              <w:rPr>
                <w:rFonts w:hint="eastAsia" w:ascii="宋体" w:hAnsi="宋体" w:eastAsia="宋体" w:cs="宋体"/>
                <w:sz w:val="24"/>
                <w:szCs w:val="24"/>
                <w:lang w:val="en-US" w:eastAsia="zh-CN"/>
              </w:rPr>
              <w:t>位置</w:t>
            </w:r>
            <w:r>
              <w:rPr>
                <w:rFonts w:hint="eastAsia" w:ascii="宋体" w:hAnsi="宋体" w:eastAsia="宋体" w:cs="宋体"/>
                <w:sz w:val="24"/>
                <w:szCs w:val="24"/>
                <w:lang w:eastAsia="zh-CN"/>
              </w:rPr>
              <w:t>，</w:t>
            </w:r>
            <w:r>
              <w:rPr>
                <w:rFonts w:hint="eastAsia" w:ascii="宋体" w:hAnsi="宋体" w:eastAsia="宋体" w:cs="宋体"/>
                <w:sz w:val="24"/>
                <w:szCs w:val="24"/>
              </w:rPr>
              <w:t>每张桌面配有1个USB+1个五孔插座</w:t>
            </w:r>
            <w:r>
              <w:rPr>
                <w:rFonts w:hint="eastAsia" w:ascii="宋体" w:hAnsi="宋体" w:eastAsia="宋体" w:cs="宋体"/>
                <w:sz w:val="24"/>
                <w:szCs w:val="24"/>
                <w:lang w:eastAsia="zh-CN"/>
              </w:rPr>
              <w:t>，彩色打印机要与台式工作站连接，预留网线供电脑使用，每台机器都要预留插头至少两个。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5" w:hRule="atLeast"/>
          <w:jc w:val="center"/>
        </w:trPr>
        <w:tc>
          <w:tcPr>
            <w:tcW w:w="1014" w:type="dxa"/>
            <w:vAlign w:val="center"/>
          </w:tcPr>
          <w:p>
            <w:pPr>
              <w:autoSpaceDN w:val="0"/>
              <w:jc w:val="center"/>
              <w:textAlignment w:val="center"/>
              <w:rPr>
                <w:rFonts w:hint="eastAsia" w:ascii="宋体" w:hAnsi="宋体" w:eastAsia="宋体" w:cs="宋体"/>
                <w:sz w:val="24"/>
                <w:szCs w:val="24"/>
              </w:rPr>
            </w:pPr>
            <w:r>
              <w:rPr>
                <w:rFonts w:hint="eastAsia" w:ascii="宋体" w:hAnsi="宋体" w:eastAsia="宋体" w:cs="宋体"/>
                <w:color w:val="000000"/>
                <w:sz w:val="24"/>
                <w:szCs w:val="24"/>
              </w:rPr>
              <w:t>裁断机</w:t>
            </w:r>
          </w:p>
        </w:tc>
        <w:tc>
          <w:tcPr>
            <w:tcW w:w="3778" w:type="dxa"/>
            <w:vAlign w:val="center"/>
          </w:tcPr>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双油缸，精密四柱自动平衡机构，使截断内裁切深度均匀；</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压力稳定，不会出现裁不断货边缘毛边现象；</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两段式裁切，解决裁切珍珠棉，海绵或多层材料时的弧度问题</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裁断面积：≥1250*800（mm2）               </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工作台面积 ≥1880*1300*1520（mm）</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最大截断力：500KN</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电机功率：≥5.5KW</w:t>
            </w:r>
          </w:p>
          <w:p>
            <w:pPr>
              <w:autoSpaceDN w:val="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冲程：≥50-190（mm）</w:t>
            </w:r>
          </w:p>
          <w:p>
            <w:pPr>
              <w:autoSpaceDN w:val="0"/>
              <w:jc w:val="left"/>
              <w:textAlignment w:val="center"/>
              <w:rPr>
                <w:rFonts w:hint="eastAsia" w:ascii="宋体" w:hAnsi="宋体" w:eastAsia="宋体" w:cs="宋体"/>
                <w:sz w:val="24"/>
                <w:szCs w:val="24"/>
              </w:rPr>
            </w:pPr>
            <w:r>
              <w:rPr>
                <w:rFonts w:hint="eastAsia" w:ascii="宋体" w:hAnsi="宋体" w:eastAsia="宋体" w:cs="宋体"/>
                <w:color w:val="000000"/>
                <w:sz w:val="24"/>
                <w:szCs w:val="24"/>
              </w:rPr>
              <w:t>净重：≥2500kg</w:t>
            </w:r>
          </w:p>
        </w:tc>
        <w:tc>
          <w:tcPr>
            <w:tcW w:w="912" w:type="dxa"/>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1台</w:t>
            </w:r>
          </w:p>
        </w:tc>
        <w:tc>
          <w:tcPr>
            <w:tcW w:w="4140" w:type="dxa"/>
            <w:vAlign w:val="center"/>
          </w:tcPr>
          <w:p>
            <w:pPr>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按照采购人要求存放在具体位置，</w:t>
            </w:r>
            <w:r>
              <w:rPr>
                <w:rFonts w:hint="eastAsia" w:ascii="宋体" w:hAnsi="宋体" w:eastAsia="宋体" w:cs="宋体"/>
                <w:sz w:val="24"/>
                <w:szCs w:val="24"/>
              </w:rPr>
              <w:t>将实训室内的原有旧桌椅搬至指定</w:t>
            </w:r>
            <w:r>
              <w:rPr>
                <w:rFonts w:hint="eastAsia" w:ascii="宋体" w:hAnsi="宋体" w:eastAsia="宋体" w:cs="宋体"/>
                <w:sz w:val="24"/>
                <w:szCs w:val="24"/>
                <w:lang w:val="en-US" w:eastAsia="zh-CN"/>
              </w:rPr>
              <w:t>位置</w:t>
            </w:r>
            <w:r>
              <w:rPr>
                <w:rFonts w:hint="eastAsia" w:ascii="宋体" w:hAnsi="宋体" w:eastAsia="宋体" w:cs="宋体"/>
                <w:sz w:val="24"/>
                <w:szCs w:val="24"/>
                <w:lang w:eastAsia="zh-CN"/>
              </w:rPr>
              <w:t>，</w:t>
            </w:r>
            <w:r>
              <w:rPr>
                <w:rFonts w:hint="eastAsia" w:ascii="宋体" w:hAnsi="宋体" w:eastAsia="宋体" w:cs="宋体"/>
                <w:sz w:val="24"/>
                <w:szCs w:val="24"/>
              </w:rPr>
              <w:t>每张桌面配有1个USB+1个五孔插座</w:t>
            </w:r>
            <w:r>
              <w:rPr>
                <w:rFonts w:hint="eastAsia" w:ascii="宋体" w:hAnsi="宋体" w:eastAsia="宋体" w:cs="宋体"/>
                <w:sz w:val="24"/>
                <w:szCs w:val="24"/>
                <w:lang w:eastAsia="zh-CN"/>
              </w:rPr>
              <w:t>，彩色打印机要与台式工作站连接，预留网线供电脑使用，每台机器都要预留插头至少两个。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color w:val="000000"/>
                <w:sz w:val="24"/>
                <w:szCs w:val="24"/>
              </w:rPr>
              <w:t>学生皮雕工具</w:t>
            </w:r>
          </w:p>
        </w:tc>
        <w:tc>
          <w:tcPr>
            <w:tcW w:w="3778" w:type="dxa"/>
            <w:vAlign w:val="center"/>
          </w:tcPr>
          <w:tbl>
            <w:tblPr>
              <w:tblStyle w:val="15"/>
              <w:tblW w:w="3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6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highlight w:val="none"/>
                      <w:lang w:bidi="ar"/>
                    </w:rPr>
                    <w:t>型号</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X1旋转刻刀</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描笔  </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海绵   </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皮雕锤  </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防伸展纸</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QB1-2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QB1-3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QB1-4</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TB1-1</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TB1-4</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LT1-4</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LT1-2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MZ2-1</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MZ1-1</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MZ1-3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FS1-3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HX1-2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HX1-3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JY1-2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ZY1-3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YM1-1</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XW1-2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WW1-2</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WW1-3</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566"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ww1-1</w:t>
                  </w:r>
                </w:p>
              </w:tc>
              <w:tc>
                <w:tcPr>
                  <w:tcW w:w="985" w:type="dxa"/>
                  <w:tcMar>
                    <w:top w:w="15" w:type="dxa"/>
                    <w:left w:w="15" w:type="dxa"/>
                    <w:right w:w="15" w:type="dxa"/>
                  </w:tcMar>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10</w:t>
                  </w:r>
                </w:p>
              </w:tc>
            </w:tr>
          </w:tbl>
          <w:p>
            <w:pPr>
              <w:widowControl/>
              <w:jc w:val="left"/>
              <w:textAlignment w:val="center"/>
              <w:rPr>
                <w:rFonts w:hint="eastAsia" w:ascii="宋体" w:hAnsi="宋体" w:eastAsia="宋体" w:cs="宋体"/>
                <w:sz w:val="24"/>
                <w:szCs w:val="24"/>
              </w:rPr>
            </w:pPr>
          </w:p>
        </w:tc>
        <w:tc>
          <w:tcPr>
            <w:tcW w:w="912"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1套</w:t>
            </w:r>
          </w:p>
        </w:tc>
        <w:tc>
          <w:tcPr>
            <w:tcW w:w="4140" w:type="dxa"/>
            <w:vAlign w:val="center"/>
          </w:tcPr>
          <w:p>
            <w:pPr>
              <w:jc w:val="center"/>
              <w:rPr>
                <w:rFonts w:hint="eastAsia" w:ascii="宋体" w:hAnsi="宋体" w:eastAsia="宋体" w:cs="宋体"/>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14" w:type="dxa"/>
            <w:vAlign w:val="center"/>
          </w:tcPr>
          <w:p>
            <w:pPr>
              <w:spacing w:line="400" w:lineRule="exact"/>
              <w:jc w:val="left"/>
              <w:rPr>
                <w:rFonts w:hint="eastAsia" w:ascii="宋体" w:hAnsi="宋体" w:eastAsia="宋体" w:cs="宋体"/>
                <w:sz w:val="24"/>
                <w:szCs w:val="24"/>
              </w:rPr>
            </w:pPr>
            <w:r>
              <w:rPr>
                <w:rFonts w:hint="eastAsia" w:ascii="宋体" w:hAnsi="宋体" w:eastAsia="宋体" w:cs="宋体"/>
                <w:color w:val="000000"/>
                <w:sz w:val="24"/>
                <w:szCs w:val="24"/>
              </w:rPr>
              <w:t>标本展示架</w:t>
            </w:r>
          </w:p>
        </w:tc>
        <w:tc>
          <w:tcPr>
            <w:tcW w:w="3778" w:type="dxa"/>
            <w:vAlign w:val="center"/>
          </w:tcPr>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材质：杉木</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尺寸：100cm*200cm*45cm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分为5行，每行40cm,列可以随意组合</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每层配LED灯+钢化玻璃+绒布+锁</w:t>
            </w:r>
          </w:p>
          <w:p>
            <w:pPr>
              <w:widowControl/>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上面四层做柜子，底层做柜门带锁</w:t>
            </w:r>
          </w:p>
        </w:tc>
        <w:tc>
          <w:tcPr>
            <w:tcW w:w="912"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个</w:t>
            </w:r>
          </w:p>
        </w:tc>
        <w:tc>
          <w:tcPr>
            <w:tcW w:w="4140" w:type="dxa"/>
            <w:vAlign w:val="center"/>
          </w:tcPr>
          <w:p>
            <w:pPr>
              <w:jc w:val="center"/>
              <w:rPr>
                <w:rFonts w:hint="eastAsia" w:ascii="宋体" w:hAnsi="宋体" w:eastAsia="宋体" w:cs="宋体"/>
                <w:color w:val="000000"/>
                <w:kern w:val="0"/>
                <w:sz w:val="24"/>
                <w:szCs w:val="24"/>
                <w:lang w:val="en-US" w:eastAsia="zh-CN" w:bidi="ar"/>
              </w:rPr>
            </w:pPr>
          </w:p>
        </w:tc>
      </w:tr>
    </w:tbl>
    <w:p>
      <w:pPr>
        <w:pStyle w:val="12"/>
        <w:widowControl/>
        <w:spacing w:beforeAutospacing="0" w:afterAutospacing="0"/>
        <w:rPr>
          <w:rFonts w:hint="eastAsia" w:ascii="宋体" w:hAnsi="宋体" w:eastAsia="宋体" w:cs="宋体"/>
          <w:b/>
        </w:rPr>
      </w:pPr>
      <w:r>
        <w:rPr>
          <w:rFonts w:hint="eastAsia" w:ascii="宋体" w:hAnsi="宋体" w:eastAsia="宋体" w:cs="宋体"/>
          <w:b/>
          <w:bCs w:val="0"/>
        </w:rPr>
        <w:t>备注：</w:t>
      </w:r>
      <w:r>
        <w:rPr>
          <w:rFonts w:hint="eastAsia" w:ascii="宋体" w:hAnsi="宋体" w:eastAsia="宋体" w:cs="宋体"/>
          <w:b w:val="0"/>
          <w:bCs/>
        </w:rPr>
        <w:t>总金额包含设备运输费、安装调试人工费、定制施工安装费、设备布场费、新设备布电费（包括人工费、电线、开关、转接头、插口等耗材费）等。</w:t>
      </w:r>
    </w:p>
    <w:p>
      <w:pPr>
        <w:pStyle w:val="12"/>
        <w:widowControl/>
        <w:spacing w:beforeAutospacing="0" w:afterAutospacing="0"/>
        <w:rPr>
          <w:rFonts w:hint="eastAsia" w:ascii="宋体" w:hAnsi="宋体" w:eastAsia="宋体" w:cs="宋体"/>
          <w:b/>
        </w:rPr>
      </w:pPr>
    </w:p>
    <w:p>
      <w:pPr>
        <w:pStyle w:val="12"/>
        <w:widowControl/>
        <w:spacing w:beforeAutospacing="0" w:afterAutospacing="0"/>
        <w:rPr>
          <w:rFonts w:hint="eastAsia" w:ascii="宋体" w:hAnsi="宋体" w:eastAsia="宋体" w:cs="宋体"/>
        </w:rPr>
      </w:pPr>
      <w:r>
        <w:rPr>
          <w:rFonts w:hint="eastAsia" w:ascii="宋体" w:hAnsi="宋体" w:eastAsia="宋体" w:cs="宋体"/>
          <w:b/>
        </w:rPr>
        <w:t>二、商务条件</w:t>
      </w:r>
      <w:r>
        <w:rPr>
          <w:rStyle w:val="18"/>
          <w:rFonts w:hint="eastAsia" w:ascii="宋体" w:hAnsi="宋体" w:eastAsia="宋体" w:cs="宋体"/>
        </w:rPr>
        <w:t>（以下内容不允许负偏离）</w:t>
      </w:r>
    </w:p>
    <w:p>
      <w:pPr>
        <w:pStyle w:val="12"/>
        <w:widowControl/>
        <w:spacing w:beforeAutospacing="0" w:afterAutospacing="0"/>
        <w:rPr>
          <w:rStyle w:val="18"/>
          <w:rFonts w:hint="eastAsia" w:ascii="宋体" w:hAnsi="宋体" w:eastAsia="宋体" w:cs="宋体"/>
        </w:rPr>
      </w:pPr>
      <w:r>
        <w:rPr>
          <w:rStyle w:val="18"/>
          <w:rFonts w:hint="eastAsia" w:ascii="宋体" w:hAnsi="宋体" w:eastAsia="宋体" w:cs="宋体"/>
        </w:rPr>
        <w:t>1、交付地点：</w:t>
      </w:r>
      <w:r>
        <w:rPr>
          <w:rStyle w:val="18"/>
          <w:rFonts w:hint="eastAsia" w:ascii="宋体" w:hAnsi="宋体" w:eastAsia="宋体" w:cs="宋体"/>
          <w:b w:val="0"/>
        </w:rPr>
        <w:t>莆田市采购人指定地点</w:t>
      </w:r>
      <w:r>
        <w:rPr>
          <w:rStyle w:val="18"/>
          <w:rFonts w:hint="eastAsia" w:ascii="宋体" w:hAnsi="宋体" w:eastAsia="宋体" w:cs="宋体"/>
        </w:rPr>
        <w:br w:type="textWrapping"/>
      </w:r>
      <w:r>
        <w:rPr>
          <w:rStyle w:val="18"/>
          <w:rFonts w:hint="eastAsia" w:ascii="宋体" w:hAnsi="宋体" w:eastAsia="宋体" w:cs="宋体"/>
          <w:highlight w:val="none"/>
        </w:rPr>
        <w:t>2、交付时间：</w:t>
      </w:r>
      <w:r>
        <w:rPr>
          <w:rStyle w:val="18"/>
          <w:rFonts w:hint="eastAsia" w:ascii="宋体" w:hAnsi="宋体" w:eastAsia="宋体" w:cs="宋体"/>
          <w:b w:val="0"/>
          <w:bCs/>
          <w:highlight w:val="none"/>
          <w:lang w:eastAsia="zh-CN"/>
        </w:rPr>
        <w:t>合同签订后</w:t>
      </w:r>
      <w:r>
        <w:rPr>
          <w:rStyle w:val="18"/>
          <w:rFonts w:hint="eastAsia" w:ascii="宋体" w:hAnsi="宋体" w:eastAsia="宋体" w:cs="宋体"/>
          <w:b w:val="0"/>
          <w:bCs/>
          <w:highlight w:val="none"/>
          <w:lang w:val="en-US" w:eastAsia="zh-CN"/>
        </w:rPr>
        <w:t>15天内交货。</w:t>
      </w:r>
      <w:r>
        <w:rPr>
          <w:rStyle w:val="18"/>
          <w:rFonts w:hint="eastAsia" w:ascii="宋体" w:hAnsi="宋体" w:eastAsia="宋体" w:cs="宋体"/>
        </w:rPr>
        <w:br w:type="textWrapping"/>
      </w:r>
      <w:r>
        <w:rPr>
          <w:rStyle w:val="18"/>
          <w:rFonts w:hint="eastAsia" w:ascii="宋体" w:hAnsi="宋体" w:eastAsia="宋体" w:cs="宋体"/>
        </w:rPr>
        <w:t>3、交付条件：</w:t>
      </w:r>
      <w:r>
        <w:rPr>
          <w:rStyle w:val="18"/>
          <w:rFonts w:hint="eastAsia" w:ascii="宋体" w:hAnsi="宋体" w:eastAsia="宋体" w:cs="宋体"/>
          <w:b w:val="0"/>
        </w:rPr>
        <w:t>验收合格，可交付使用</w:t>
      </w:r>
      <w:r>
        <w:rPr>
          <w:rStyle w:val="18"/>
          <w:rFonts w:hint="eastAsia" w:ascii="宋体" w:hAnsi="宋体" w:eastAsia="宋体" w:cs="宋体"/>
        </w:rPr>
        <w:br w:type="textWrapping"/>
      </w:r>
      <w:r>
        <w:rPr>
          <w:rStyle w:val="18"/>
          <w:rFonts w:hint="eastAsia" w:ascii="宋体" w:hAnsi="宋体" w:eastAsia="宋体" w:cs="宋体"/>
        </w:rPr>
        <w:t>4、是否收取履约保证金：</w:t>
      </w:r>
      <w:r>
        <w:rPr>
          <w:rStyle w:val="18"/>
          <w:rFonts w:hint="eastAsia" w:ascii="宋体" w:hAnsi="宋体" w:eastAsia="宋体" w:cs="宋体"/>
          <w:b w:val="0"/>
        </w:rPr>
        <w:t>无。</w:t>
      </w:r>
      <w:r>
        <w:rPr>
          <w:rStyle w:val="18"/>
          <w:rFonts w:hint="eastAsia" w:ascii="宋体" w:hAnsi="宋体" w:eastAsia="宋体" w:cs="宋体"/>
        </w:rPr>
        <w:br w:type="textWrapping"/>
      </w:r>
      <w:r>
        <w:rPr>
          <w:rStyle w:val="18"/>
          <w:rFonts w:hint="eastAsia" w:ascii="宋体" w:hAnsi="宋体" w:eastAsia="宋体" w:cs="宋体"/>
        </w:rPr>
        <w:t>5、是否邀请成交供应商参与验收：</w:t>
      </w:r>
      <w:r>
        <w:rPr>
          <w:rStyle w:val="18"/>
          <w:rFonts w:hint="eastAsia" w:ascii="宋体" w:hAnsi="宋体" w:eastAsia="宋体" w:cs="宋体"/>
          <w:b w:val="0"/>
        </w:rPr>
        <w:t>不邀请。</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6、验收要求：</w:t>
      </w:r>
      <w:r>
        <w:rPr>
          <w:rFonts w:hint="eastAsia" w:ascii="宋体" w:hAnsi="宋体" w:eastAsia="宋体" w:cs="宋体"/>
        </w:rPr>
        <w:t>按文件要求验收合格</w:t>
      </w:r>
    </w:p>
    <w:p>
      <w:pPr>
        <w:tabs>
          <w:tab w:val="left" w:pos="1134"/>
        </w:tabs>
        <w:rPr>
          <w:rStyle w:val="18"/>
          <w:rFonts w:hint="eastAsia" w:ascii="宋体" w:hAnsi="宋体" w:eastAsia="宋体" w:cs="宋体"/>
          <w:kern w:val="0"/>
          <w:sz w:val="24"/>
        </w:rPr>
      </w:pPr>
      <w:r>
        <w:rPr>
          <w:rStyle w:val="18"/>
          <w:rFonts w:hint="eastAsia" w:ascii="宋体" w:hAnsi="宋体" w:eastAsia="宋体" w:cs="宋体"/>
          <w:kern w:val="0"/>
          <w:sz w:val="24"/>
        </w:rPr>
        <w:t>7</w:t>
      </w:r>
      <w:r>
        <w:rPr>
          <w:rStyle w:val="18"/>
          <w:rFonts w:hint="eastAsia" w:ascii="宋体" w:hAnsi="宋体" w:eastAsia="宋体" w:cs="宋体"/>
          <w:kern w:val="0"/>
          <w:sz w:val="24"/>
          <w:highlight w:val="none"/>
        </w:rPr>
        <w:t>、支付方式：</w:t>
      </w:r>
      <w:r>
        <w:rPr>
          <w:rFonts w:hint="eastAsia" w:ascii="宋体" w:hAnsi="宋体" w:eastAsia="宋体" w:cs="宋体"/>
          <w:kern w:val="0"/>
          <w:sz w:val="24"/>
        </w:rPr>
        <w:t>验收合格后，一次性支付合同金额100%（需开具正式增值税发票）。</w:t>
      </w:r>
    </w:p>
    <w:p>
      <w:pPr>
        <w:pStyle w:val="12"/>
        <w:widowControl/>
        <w:spacing w:beforeAutospacing="0" w:afterAutospacing="0"/>
        <w:rPr>
          <w:rFonts w:hint="eastAsia" w:ascii="宋体" w:hAnsi="宋体" w:eastAsia="宋体" w:cs="宋体"/>
          <w:b/>
        </w:rPr>
      </w:pPr>
      <w:r>
        <w:rPr>
          <w:rFonts w:hint="eastAsia" w:ascii="宋体" w:hAnsi="宋体" w:eastAsia="宋体" w:cs="宋体"/>
          <w:b/>
        </w:rPr>
        <w:t>8、验收条件：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验收时成交供应商代表必须在场，采购人将根据询价文件要求、成交供应商所供货物的规格和产品标准及我国相关技术规范和技术标准进行验收。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结构、外观、制造、装配材料及工艺要求应符合采购要求及投标文件承诺，采购人在验收时如发现不符合招标采购要求的，采购人有权要求成交供应商进行换货或退货。如在供货期内无法提供符合招标采购要求及投标文件承诺的货物，按虚假应标处理，若响应供应商存在虚假应标情况，本次招标将作废标处理并不予退还履约保证金。并将列入不良记录名单且2年内不得参加莆田市政府采购招投标活动，同时上报相关监督部门。</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rPr>
        <w:t>3</w:t>
      </w:r>
      <w:r>
        <w:rPr>
          <w:rFonts w:hint="eastAsia" w:ascii="宋体" w:hAnsi="宋体" w:eastAsia="宋体" w:cs="宋体"/>
          <w:sz w:val="24"/>
          <w:lang w:eastAsia="zh-CN"/>
        </w:rPr>
        <w:t>）验收所</w:t>
      </w:r>
      <w:r>
        <w:rPr>
          <w:rFonts w:hint="eastAsia" w:ascii="宋体" w:hAnsi="宋体" w:eastAsia="宋体" w:cs="宋体"/>
          <w:sz w:val="24"/>
        </w:rPr>
        <w:t>发生的一切费用由成交供应商承担。</w:t>
      </w:r>
    </w:p>
    <w:p>
      <w:pPr>
        <w:pStyle w:val="12"/>
        <w:widowControl/>
        <w:spacing w:beforeAutospacing="0" w:afterAutospacing="0"/>
        <w:rPr>
          <w:rFonts w:hint="eastAsia" w:ascii="宋体" w:hAnsi="宋体" w:eastAsia="宋体" w:cs="宋体"/>
          <w:b/>
        </w:rPr>
      </w:pPr>
    </w:p>
    <w:p>
      <w:pPr>
        <w:pStyle w:val="12"/>
        <w:widowControl/>
        <w:spacing w:beforeAutospacing="0" w:afterAutospacing="0"/>
        <w:rPr>
          <w:rFonts w:hint="eastAsia" w:ascii="宋体" w:hAnsi="宋体" w:eastAsia="宋体" w:cs="宋体"/>
          <w:b/>
          <w:bCs/>
          <w:sz w:val="24"/>
        </w:rPr>
      </w:pPr>
      <w:r>
        <w:rPr>
          <w:rFonts w:hint="eastAsia" w:ascii="宋体" w:hAnsi="宋体" w:eastAsia="宋体" w:cs="宋体"/>
          <w:b/>
        </w:rPr>
        <w:t>三、其他事项</w:t>
      </w:r>
      <w:r>
        <w:rPr>
          <w:rFonts w:hint="eastAsia" w:ascii="宋体" w:hAnsi="宋体" w:eastAsia="宋体" w:cs="宋体"/>
          <w:b/>
          <w:bCs/>
          <w:sz w:val="24"/>
        </w:rPr>
        <w:br w:type="textWrapping"/>
      </w:r>
      <w:r>
        <w:rPr>
          <w:rFonts w:hint="eastAsia" w:ascii="宋体" w:hAnsi="宋体" w:eastAsia="宋体" w:cs="宋体"/>
          <w:b/>
          <w:bCs/>
          <w:sz w:val="24"/>
          <w:lang w:val="en-US" w:eastAsia="zh-CN"/>
        </w:rPr>
        <w:t>1、</w:t>
      </w:r>
      <w:r>
        <w:rPr>
          <w:rFonts w:hint="eastAsia" w:ascii="宋体" w:hAnsi="宋体" w:eastAsia="宋体" w:cs="宋体"/>
          <w:b/>
          <w:bCs/>
          <w:sz w:val="24"/>
        </w:rPr>
        <w:t>货物的交货与安装</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交货。签订合同后，在规定的时间内将货物全部运抵现场。货物运抵安装现场后，采购人将与成交供应商共同开箱验收，如成交供应商届时不派人来，则验收结果应以采购人的验收报告为最终验收结果。验收时发现短缺、破损，采购人有权要求响应成交供应商立即补发和负责更换。成交供应商应提供主要设备厂家供货证明。</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安装和调试</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2.1成交供应商应按照采购人指定的地点进行安装调试；</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2.2安装调测时使用的工具、设备由成交供应商提供。双方应协商制定进度表，成交供应商负责按进度表进行安装；</w:t>
      </w:r>
    </w:p>
    <w:p>
      <w:pPr>
        <w:spacing w:line="360" w:lineRule="auto"/>
        <w:ind w:firstLine="240" w:firstLineChars="100"/>
        <w:rPr>
          <w:rFonts w:hint="eastAsia" w:ascii="宋体" w:hAnsi="宋体" w:eastAsia="宋体" w:cs="宋体"/>
          <w:b/>
          <w:bCs/>
          <w:sz w:val="24"/>
        </w:rPr>
      </w:pPr>
      <w:r>
        <w:rPr>
          <w:rFonts w:hint="eastAsia" w:ascii="宋体" w:hAnsi="宋体" w:eastAsia="宋体" w:cs="宋体"/>
          <w:sz w:val="24"/>
        </w:rPr>
        <w:t>2.3设备调试由成交供应商负责，成交供应商调试前应提出完整的调试计划并经采购人确认，包括设备调试的内容、项目、指标、方法和进度；并提供相应的仪器和工具。成交供应商有责任对采购人的技术人员提出的问题作出解答。调试应进行详细记录，系统调试结束后，由成交供应商技术人员签字后交给采购人验收。</w:t>
      </w:r>
      <w:r>
        <w:rPr>
          <w:rFonts w:hint="eastAsia" w:ascii="宋体" w:hAnsi="宋体" w:eastAsia="宋体" w:cs="宋体"/>
          <w:b/>
          <w:bCs/>
          <w:sz w:val="24"/>
        </w:rPr>
        <w:br w:type="textWrapping"/>
      </w:r>
      <w:r>
        <w:rPr>
          <w:rFonts w:hint="eastAsia" w:ascii="宋体" w:hAnsi="宋体" w:eastAsia="宋体" w:cs="宋体"/>
          <w:b/>
          <w:bCs/>
          <w:sz w:val="24"/>
          <w:lang w:val="en-US" w:eastAsia="zh-CN"/>
        </w:rPr>
        <w:t>2、</w:t>
      </w:r>
      <w:r>
        <w:rPr>
          <w:rFonts w:hint="eastAsia" w:ascii="宋体" w:hAnsi="宋体" w:eastAsia="宋体" w:cs="宋体"/>
          <w:b/>
          <w:bCs/>
          <w:sz w:val="24"/>
        </w:rPr>
        <w:t>售后服务：</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货物要求在安装验收合格之日起至少免费</w:t>
      </w:r>
      <w:r>
        <w:rPr>
          <w:rFonts w:hint="eastAsia" w:ascii="宋体" w:hAnsi="宋体" w:eastAsia="宋体" w:cs="宋体"/>
          <w:sz w:val="24"/>
          <w:highlight w:val="none"/>
        </w:rPr>
        <w:t>保修</w:t>
      </w:r>
      <w:r>
        <w:rPr>
          <w:rFonts w:hint="eastAsia" w:ascii="宋体" w:hAnsi="宋体" w:eastAsia="宋体" w:cs="宋体"/>
          <w:sz w:val="24"/>
          <w:highlight w:val="none"/>
          <w:lang w:eastAsia="zh-CN"/>
        </w:rPr>
        <w:t>叁</w:t>
      </w:r>
      <w:r>
        <w:rPr>
          <w:rFonts w:hint="eastAsia" w:ascii="宋体" w:hAnsi="宋体" w:eastAsia="宋体" w:cs="宋体"/>
          <w:sz w:val="24"/>
          <w:highlight w:val="none"/>
        </w:rPr>
        <w:t>年</w:t>
      </w:r>
      <w:r>
        <w:rPr>
          <w:rFonts w:hint="eastAsia" w:ascii="宋体" w:hAnsi="宋体" w:eastAsia="宋体" w:cs="宋体"/>
          <w:sz w:val="24"/>
        </w:rPr>
        <w:t>（承诺在质量保修期内正常使用情况下如有损坏，免费进行更换赔偿），从正式验收合格交付使用之日算起；在质保期内出现故障，交供应商应免费提供咨询、更换损坏的零件和维修服务，终身维护。</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w:t>
      </w:r>
      <w:r>
        <w:rPr>
          <w:rFonts w:hint="eastAsia" w:ascii="宋体" w:hAnsi="宋体" w:eastAsia="宋体" w:cs="宋体"/>
          <w:sz w:val="24"/>
        </w:rPr>
        <w:t>因成交供应商所供设备、材料的制造或安装质量出现故障，交供应商应在接到采购人通知后2小时内响应，12个小时内到达现场进行维修，24小时内解决问题；若24小时内无法排除故障，应免费向用户提供与该设备型号、规格及技术指标相一致的备品或更新的兼容设备以保证设备正常运行。</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成交供应商应根据采购人指定的地点免费提供所有设备的送货、安装和调试服务，免费为用户提供设备操作使用及维护的培训服务。</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验收不合格的货物，采购人可以要求成交供应商无条件免费更换或退货，并赔偿由此造成采购人的损失。</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5</w:t>
      </w:r>
      <w:r>
        <w:rPr>
          <w:rFonts w:hint="eastAsia" w:ascii="宋体" w:hAnsi="宋体" w:eastAsia="宋体" w:cs="宋体"/>
          <w:sz w:val="24"/>
          <w:lang w:eastAsia="zh-CN"/>
        </w:rPr>
        <w:t>）</w:t>
      </w:r>
      <w:r>
        <w:rPr>
          <w:rFonts w:hint="eastAsia" w:ascii="宋体" w:hAnsi="宋体" w:eastAsia="宋体" w:cs="宋体"/>
          <w:sz w:val="24"/>
        </w:rPr>
        <w:t>响应供应商可视自身能力在响应文件中提供更优、更合理的售后服务承诺。</w:t>
      </w:r>
    </w:p>
    <w:p>
      <w:pPr>
        <w:pStyle w:val="12"/>
        <w:widowControl/>
        <w:spacing w:beforeAutospacing="0" w:afterAutospacing="0"/>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、与本批招标项目的相关要求：</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（1）响应供应商提供的产品的标准及技术规范等必须符合相应的行业标准及规范要求。</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（2）响应供应商提供的货物及材料等，应保证这些货物及材料等手续的合法性，在交货、安装或验收时成交供应商应提供所有货物及材料的全部合法证明材料。</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（3）本询价文件的技术参数和规格条款如有遗漏的，响应供应商应根据投标产品的特点予以补充，否则，一旦中标将认为成交供应商认同遗漏部分并免费提供。</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spacing w:line="360" w:lineRule="auto"/>
        <w:rPr>
          <w:rFonts w:hint="eastAsia" w:ascii="宋体" w:hAnsi="宋体" w:eastAsia="宋体" w:cs="宋体"/>
          <w:b/>
          <w:sz w:val="24"/>
        </w:rPr>
      </w:pPr>
      <w:r>
        <w:rPr>
          <w:rFonts w:hint="eastAsia" w:ascii="宋体" w:hAnsi="宋体" w:eastAsia="宋体" w:cs="宋体"/>
          <w:b/>
          <w:sz w:val="24"/>
          <w:lang w:val="en-US" w:eastAsia="zh-CN"/>
        </w:rPr>
        <w:t>4</w:t>
      </w:r>
      <w:r>
        <w:rPr>
          <w:rFonts w:hint="eastAsia" w:ascii="宋体" w:hAnsi="宋体" w:eastAsia="宋体" w:cs="宋体"/>
          <w:b/>
          <w:sz w:val="24"/>
        </w:rPr>
        <w:t>、注意事项</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（1）投标供应商应遵守国家有关法律、规章，不得提供虚假资料，不得串通报价；成交供应产生后，不得拒绝签订《采购合同》，否则将没收其投标保证金。</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（2）成交供应商应认真履行《采购合同》做好售后服务工作，否则管理部门将按有关规定进行处罚。</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（3）响应文件一旦递交将给予保密，但不退还。</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（4）本次招标不单独提供招标服务使用地自然环境、气候条件、公用设施等情况，投标供应商被视为熟悉上述与履行合同有关的一切情况。</w:t>
      </w:r>
      <w:r>
        <w:rPr>
          <w:rFonts w:hint="eastAsia" w:ascii="宋体" w:hAnsi="宋体" w:eastAsia="宋体" w:cs="宋体"/>
          <w:sz w:val="24"/>
        </w:rPr>
        <w:br w:type="textWrapping"/>
      </w:r>
      <w:r>
        <w:rPr>
          <w:rFonts w:hint="eastAsia" w:ascii="宋体" w:hAnsi="宋体" w:eastAsia="宋体" w:cs="宋体"/>
          <w:b/>
          <w:bCs/>
          <w:sz w:val="24"/>
          <w:lang w:val="en-US" w:eastAsia="zh-CN"/>
        </w:rPr>
        <w:t>5</w:t>
      </w:r>
      <w:r>
        <w:rPr>
          <w:rFonts w:hint="eastAsia" w:ascii="宋体" w:hAnsi="宋体" w:eastAsia="宋体" w:cs="宋体"/>
          <w:b/>
          <w:bCs/>
          <w:sz w:val="24"/>
        </w:rPr>
        <w:t>、专利说明</w:t>
      </w:r>
    </w:p>
    <w:p>
      <w:pPr>
        <w:spacing w:line="360" w:lineRule="auto"/>
        <w:rPr>
          <w:rFonts w:hint="eastAsia" w:ascii="宋体" w:hAnsi="宋体" w:eastAsia="宋体" w:cs="宋体"/>
          <w:sz w:val="24"/>
        </w:rPr>
      </w:pPr>
      <w:r>
        <w:rPr>
          <w:rFonts w:hint="eastAsia" w:ascii="宋体" w:hAnsi="宋体" w:eastAsia="宋体" w:cs="宋体"/>
          <w:sz w:val="24"/>
        </w:rPr>
        <w:t>（1）响应供应商提供的货物必须具有自主知识产权，获得合同的响应供应商应保证福建省一十招标代理有限公司和采购人不受到第三方关于侵犯专利权的指控，任何第三方如果提出指控，获得合同的响应供应商应与第三方交涉，承担可能发生的一切法律责任、费用和后果，并赔偿福建省一十招标代理有限公司和用户的损失。</w:t>
      </w:r>
    </w:p>
    <w:p>
      <w:pPr>
        <w:spacing w:line="360" w:lineRule="auto"/>
        <w:rPr>
          <w:rFonts w:hint="eastAsia" w:ascii="宋体" w:hAnsi="宋体" w:eastAsia="宋体" w:cs="宋体"/>
          <w:sz w:val="24"/>
        </w:rPr>
      </w:pPr>
      <w:r>
        <w:rPr>
          <w:rFonts w:hint="eastAsia" w:ascii="宋体" w:hAnsi="宋体" w:eastAsia="宋体" w:cs="宋体"/>
          <w:sz w:val="24"/>
        </w:rPr>
        <w:t>（2）响应供应商不得以任何形式向与本项目无关的其他单位或人员提供询价文件及所附的有关资料，如违反，必须赔偿福建省一十招标代理有限公司和采购人的所有损失，且福建省一十招标代理有限公司和</w:t>
      </w:r>
      <w:r>
        <w:rPr>
          <w:rFonts w:hint="eastAsia" w:ascii="宋体" w:hAnsi="宋体" w:eastAsia="宋体" w:cs="宋体"/>
          <w:sz w:val="24"/>
          <w:lang w:eastAsia="zh-CN"/>
        </w:rPr>
        <w:t>采购人</w:t>
      </w:r>
      <w:r>
        <w:rPr>
          <w:rFonts w:hint="eastAsia" w:ascii="宋体" w:hAnsi="宋体" w:eastAsia="宋体" w:cs="宋体"/>
          <w:sz w:val="24"/>
        </w:rPr>
        <w:t>保留追究法律责任的权力。</w:t>
      </w:r>
    </w:p>
    <w:p>
      <w:pPr>
        <w:pStyle w:val="14"/>
        <w:ind w:left="0" w:firstLine="0"/>
        <w:jc w:val="center"/>
        <w:rPr>
          <w:rStyle w:val="18"/>
          <w:rFonts w:hint="eastAsia" w:ascii="宋体" w:hAnsi="宋体" w:eastAsia="宋体" w:cs="宋体"/>
          <w:sz w:val="31"/>
          <w:szCs w:val="31"/>
        </w:rPr>
        <w:sectPr>
          <w:pgSz w:w="11906" w:h="16838"/>
          <w:pgMar w:top="1134" w:right="1134" w:bottom="1134" w:left="1134" w:header="851" w:footer="992" w:gutter="0"/>
          <w:cols w:space="425" w:num="1"/>
          <w:docGrid w:type="lines" w:linePitch="312" w:charSpace="0"/>
        </w:sectPr>
      </w:pPr>
    </w:p>
    <w:p>
      <w:pPr>
        <w:pStyle w:val="14"/>
        <w:ind w:left="0" w:firstLine="0"/>
        <w:jc w:val="center"/>
        <w:rPr>
          <w:rFonts w:hint="eastAsia" w:ascii="宋体" w:hAnsi="宋体" w:eastAsia="宋体" w:cs="宋体"/>
          <w:sz w:val="31"/>
          <w:szCs w:val="31"/>
        </w:rPr>
      </w:pPr>
      <w:r>
        <w:rPr>
          <w:rStyle w:val="18"/>
          <w:rFonts w:hint="eastAsia" w:ascii="宋体" w:hAnsi="宋体" w:eastAsia="宋体" w:cs="宋体"/>
          <w:sz w:val="31"/>
          <w:szCs w:val="31"/>
        </w:rPr>
        <w:t>第五章 政府采购合同</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编制说明</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1、签订合同应遵守《中华人民共和国政府采购法》、《中华人民共和国合同法》。</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2、签订合同时，采购人与成交供应商应结合询价文件规定填列相应内容。询价文件 已有规定的，双方均不得对规定进行变更或调整；询价文件 未作规定的，双方可通过友好协商进行约定。</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pPr>
        <w:pStyle w:val="12"/>
        <w:widowControl/>
        <w:spacing w:beforeAutospacing="0" w:afterAutospacing="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（成交供应商全称）</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项目（以下简称：“本项目”）的招标结果，乙方为成交供应商。现经甲乙双方友好协商，就以下事项达成一致并签订本合同：</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1、下列合同文件是构成本合同不可分割的部分：</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1.1合同条款；</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1.2询价文件、乙方的响应文件；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（根据实际情况填写需要增加的内容）</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2、合同标的</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3、合同总金额</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4、合同标的交付时间、地点和条件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5、合同标的应符合询价文件、乙方响应文件的规定或约定，具体如下：</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6、验收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6.1验收应按照询价文件、乙方响应文件的规定或约定进行，具体如下：</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6.2本项目是否邀请其他响应供应商参与验收：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（按照询价文件规定填写）</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7、合同款项的支付应按照询价文件的规定进行，具体如下：</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（根据实际情况填写，可以是表格或文字描述，包括一次性支付或分期支付等）</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8、履约保证金</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（按照询价文件规定填写）</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9、合同有效期</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10、违约责任</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11、知识产权</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（根据实际情况填写）</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12、解决争议的方法</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12.1甲、乙双方协商解决。</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12.2若协商解决不成，则通过下列途径之一解决：</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（根据实际情况填写）</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（根据实际情况填写）</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13、不可抗力</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14、合同条款</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u w:val="single"/>
        </w:rPr>
        <w:t>（根据实际情况填写。询价文件 已有规定的，双方均不得对规定进行变更或调整；询价文件 未作规定的，双方可通过友好协商进行约定）</w:t>
      </w:r>
      <w:r>
        <w:rPr>
          <w:rFonts w:hint="eastAsia" w:ascii="宋体" w:hAnsi="宋体" w:eastAsia="宋体" w:cs="宋体"/>
        </w:rPr>
        <w:t>。</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15、其他约定</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15.1合同文件与本合同具有同等法律效力。</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15.2本合同未尽事宜，双方可另行补充。</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15.3本合同自签订之日起生效。</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2"/>
        <w:widowControl/>
        <w:spacing w:beforeAutospacing="0" w:afterAutospacing="0"/>
        <w:ind w:firstLine="480"/>
        <w:rPr>
          <w:rFonts w:hint="eastAsia" w:ascii="宋体" w:hAnsi="宋体" w:eastAsia="宋体" w:cs="宋体"/>
        </w:rPr>
      </w:pPr>
      <w:r>
        <w:rPr>
          <w:rFonts w:hint="eastAsia" w:ascii="宋体" w:hAnsi="宋体" w:eastAsia="宋体" w:cs="宋体"/>
        </w:rPr>
        <w:t>15.5其他：□无。□（根据实际情况填写需要增加的内容）。</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（以下无正文） </w:t>
      </w:r>
    </w:p>
    <w:p>
      <w:pPr>
        <w:pStyle w:val="12"/>
        <w:widowControl/>
        <w:spacing w:beforeAutospacing="0" w:afterAutospacing="0"/>
        <w:rPr>
          <w:rFonts w:hint="eastAsia" w:ascii="宋体" w:hAnsi="宋体" w:eastAsia="宋体" w:cs="宋体"/>
        </w:rPr>
      </w:pPr>
      <w:r>
        <w:rPr>
          <w:rFonts w:hint="eastAsia" w:ascii="宋体" w:hAnsi="宋体" w:eastAsia="宋体" w:cs="宋体"/>
        </w:rPr>
        <w:t>甲方：                   乙方：</w:t>
      </w:r>
    </w:p>
    <w:p>
      <w:pPr>
        <w:pStyle w:val="12"/>
        <w:widowControl/>
        <w:spacing w:beforeAutospacing="0" w:afterAutospacing="0"/>
        <w:rPr>
          <w:rFonts w:hint="eastAsia" w:ascii="宋体" w:hAnsi="宋体" w:eastAsia="宋体" w:cs="宋体"/>
        </w:rPr>
      </w:pPr>
      <w:r>
        <w:rPr>
          <w:rFonts w:hint="eastAsia" w:ascii="宋体" w:hAnsi="宋体" w:eastAsia="宋体" w:cs="宋体"/>
        </w:rPr>
        <w:t>住所：                    住所：</w:t>
      </w:r>
    </w:p>
    <w:p>
      <w:pPr>
        <w:pStyle w:val="12"/>
        <w:widowControl/>
        <w:spacing w:beforeAutospacing="0" w:afterAutospacing="0"/>
        <w:rPr>
          <w:rFonts w:hint="eastAsia" w:ascii="宋体" w:hAnsi="宋体" w:eastAsia="宋体" w:cs="宋体"/>
        </w:rPr>
      </w:pPr>
      <w:r>
        <w:rPr>
          <w:rFonts w:hint="eastAsia" w:ascii="宋体" w:hAnsi="宋体" w:eastAsia="宋体" w:cs="宋体"/>
        </w:rPr>
        <w:t>单位负责人：                 单位负责人：</w:t>
      </w:r>
    </w:p>
    <w:p>
      <w:pPr>
        <w:pStyle w:val="12"/>
        <w:widowControl/>
        <w:spacing w:beforeAutospacing="0" w:afterAutospacing="0"/>
        <w:rPr>
          <w:rFonts w:hint="eastAsia" w:ascii="宋体" w:hAnsi="宋体" w:eastAsia="宋体" w:cs="宋体"/>
        </w:rPr>
      </w:pPr>
      <w:r>
        <w:rPr>
          <w:rFonts w:hint="eastAsia" w:ascii="宋体" w:hAnsi="宋体" w:eastAsia="宋体" w:cs="宋体"/>
        </w:rPr>
        <w:t>委托代理人：                委托代理人：</w:t>
      </w:r>
    </w:p>
    <w:p>
      <w:pPr>
        <w:pStyle w:val="12"/>
        <w:widowControl/>
        <w:spacing w:beforeAutospacing="0" w:afterAutospacing="0"/>
        <w:rPr>
          <w:rFonts w:hint="eastAsia" w:ascii="宋体" w:hAnsi="宋体" w:eastAsia="宋体" w:cs="宋体"/>
        </w:rPr>
      </w:pPr>
      <w:r>
        <w:rPr>
          <w:rFonts w:hint="eastAsia" w:ascii="宋体" w:hAnsi="宋体" w:eastAsia="宋体" w:cs="宋体"/>
        </w:rPr>
        <w:t>联系方法：                 联系方法：</w:t>
      </w:r>
    </w:p>
    <w:p>
      <w:pPr>
        <w:pStyle w:val="12"/>
        <w:widowControl/>
        <w:spacing w:beforeAutospacing="0" w:afterAutospacing="0"/>
        <w:rPr>
          <w:rFonts w:hint="eastAsia" w:ascii="宋体" w:hAnsi="宋体" w:eastAsia="宋体" w:cs="宋体"/>
        </w:rPr>
      </w:pPr>
      <w:r>
        <w:rPr>
          <w:rFonts w:hint="eastAsia" w:ascii="宋体" w:hAnsi="宋体" w:eastAsia="宋体" w:cs="宋体"/>
        </w:rPr>
        <w:t>开户银行：                 开户银行：</w:t>
      </w:r>
    </w:p>
    <w:p>
      <w:pPr>
        <w:pStyle w:val="12"/>
        <w:widowControl/>
        <w:spacing w:beforeAutospacing="0" w:afterAutospacing="0"/>
        <w:rPr>
          <w:rFonts w:hint="eastAsia" w:ascii="宋体" w:hAnsi="宋体" w:eastAsia="宋体" w:cs="宋体"/>
        </w:rPr>
      </w:pPr>
      <w:r>
        <w:rPr>
          <w:rFonts w:hint="eastAsia" w:ascii="宋体" w:hAnsi="宋体" w:eastAsia="宋体" w:cs="宋体"/>
        </w:rPr>
        <w:t>账号：                   账号：</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rPr>
          <w:rStyle w:val="18"/>
          <w:rFonts w:hint="eastAsia" w:ascii="宋体" w:hAnsi="宋体" w:eastAsia="宋体" w:cs="宋体"/>
          <w:sz w:val="31"/>
          <w:szCs w:val="31"/>
        </w:rPr>
      </w:pPr>
      <w:r>
        <w:rPr>
          <w:rStyle w:val="18"/>
          <w:rFonts w:hint="eastAsia" w:ascii="宋体" w:hAnsi="宋体" w:eastAsia="宋体" w:cs="宋体"/>
          <w:sz w:val="31"/>
          <w:szCs w:val="31"/>
        </w:rPr>
        <w:br w:type="page"/>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31"/>
          <w:szCs w:val="31"/>
        </w:rPr>
        <w:t>第六章</w:t>
      </w:r>
      <w:r>
        <w:rPr>
          <w:rStyle w:val="18"/>
          <w:rFonts w:hint="eastAsia" w:ascii="宋体" w:hAnsi="宋体" w:eastAsia="宋体" w:cs="宋体"/>
        </w:rPr>
        <w:t>   </w:t>
      </w:r>
      <w:r>
        <w:rPr>
          <w:rStyle w:val="18"/>
          <w:rFonts w:hint="eastAsia" w:ascii="宋体" w:hAnsi="宋体" w:eastAsia="宋体" w:cs="宋体"/>
          <w:sz w:val="31"/>
          <w:szCs w:val="31"/>
        </w:rPr>
        <w:t>响应文件格式</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封面：</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52"/>
          <w:szCs w:val="52"/>
        </w:rPr>
        <w:t>政府采购货物项目</w:t>
      </w:r>
    </w:p>
    <w:p>
      <w:pPr>
        <w:pStyle w:val="12"/>
        <w:widowControl/>
        <w:spacing w:beforeAutospacing="0" w:afterAutospacing="0"/>
        <w:jc w:val="center"/>
        <w:rPr>
          <w:rStyle w:val="18"/>
          <w:rFonts w:hint="eastAsia" w:ascii="宋体" w:hAnsi="宋体" w:eastAsia="宋体" w:cs="宋体"/>
          <w:sz w:val="52"/>
          <w:szCs w:val="52"/>
        </w:rPr>
      </w:pPr>
      <w:r>
        <w:rPr>
          <w:rStyle w:val="18"/>
          <w:rFonts w:hint="eastAsia" w:ascii="宋体" w:hAnsi="宋体" w:eastAsia="宋体" w:cs="宋体"/>
          <w:sz w:val="52"/>
          <w:szCs w:val="52"/>
        </w:rPr>
        <w:t>响应文件</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52"/>
          <w:szCs w:val="52"/>
        </w:rPr>
        <w:t>（报价部分  正/副本）</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2085"/>
        <w:rPr>
          <w:rFonts w:hint="eastAsia" w:ascii="宋体" w:hAnsi="宋体" w:eastAsia="宋体" w:cs="宋体"/>
        </w:rPr>
      </w:pPr>
      <w:r>
        <w:rPr>
          <w:rStyle w:val="18"/>
          <w:rFonts w:hint="eastAsia" w:ascii="宋体" w:hAnsi="宋体" w:eastAsia="宋体" w:cs="宋体"/>
          <w:sz w:val="31"/>
          <w:szCs w:val="31"/>
        </w:rPr>
        <w:t>项目名称：</w:t>
      </w:r>
      <w:r>
        <w:rPr>
          <w:rStyle w:val="18"/>
          <w:rFonts w:hint="eastAsia" w:ascii="宋体" w:hAnsi="宋体" w:eastAsia="宋体" w:cs="宋体"/>
          <w:sz w:val="31"/>
          <w:szCs w:val="31"/>
          <w:u w:val="single"/>
        </w:rPr>
        <w:t>            </w:t>
      </w:r>
    </w:p>
    <w:p>
      <w:pPr>
        <w:pStyle w:val="12"/>
        <w:widowControl/>
        <w:spacing w:beforeAutospacing="0" w:afterAutospacing="0"/>
        <w:ind w:firstLine="2085"/>
        <w:rPr>
          <w:rFonts w:hint="eastAsia" w:ascii="宋体" w:hAnsi="宋体" w:eastAsia="宋体" w:cs="宋体"/>
        </w:rPr>
      </w:pPr>
      <w:r>
        <w:rPr>
          <w:rStyle w:val="18"/>
          <w:rFonts w:hint="eastAsia" w:ascii="宋体" w:hAnsi="宋体" w:eastAsia="宋体" w:cs="宋体"/>
          <w:sz w:val="31"/>
          <w:szCs w:val="31"/>
        </w:rPr>
        <w:t>项目编号：</w:t>
      </w:r>
      <w:r>
        <w:rPr>
          <w:rStyle w:val="18"/>
          <w:rFonts w:hint="eastAsia" w:ascii="宋体" w:hAnsi="宋体" w:eastAsia="宋体" w:cs="宋体"/>
          <w:sz w:val="31"/>
          <w:szCs w:val="31"/>
          <w:u w:val="single"/>
        </w:rPr>
        <w:t>            </w:t>
      </w:r>
    </w:p>
    <w:p>
      <w:pPr>
        <w:pStyle w:val="12"/>
        <w:widowControl/>
        <w:spacing w:beforeAutospacing="0" w:afterAutospacing="0"/>
        <w:ind w:firstLine="2178" w:firstLineChars="700"/>
        <w:rPr>
          <w:rFonts w:hint="eastAsia" w:ascii="宋体" w:hAnsi="宋体" w:eastAsia="宋体" w:cs="宋体"/>
        </w:rPr>
      </w:pPr>
      <w:r>
        <w:rPr>
          <w:rStyle w:val="18"/>
          <w:rFonts w:hint="eastAsia" w:ascii="宋体" w:hAnsi="宋体" w:eastAsia="宋体" w:cs="宋体"/>
          <w:sz w:val="31"/>
          <w:szCs w:val="31"/>
        </w:rPr>
        <w:t>合同包：</w:t>
      </w:r>
      <w:r>
        <w:rPr>
          <w:rStyle w:val="18"/>
          <w:rFonts w:hint="eastAsia" w:ascii="宋体" w:hAnsi="宋体" w:eastAsia="宋体" w:cs="宋体"/>
          <w:sz w:val="31"/>
          <w:szCs w:val="31"/>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2235"/>
        <w:rPr>
          <w:rStyle w:val="18"/>
          <w:rFonts w:hint="eastAsia" w:ascii="宋体" w:hAnsi="宋体" w:eastAsia="宋体" w:cs="宋体"/>
          <w:sz w:val="31"/>
          <w:szCs w:val="31"/>
        </w:rPr>
      </w:pPr>
    </w:p>
    <w:p>
      <w:pPr>
        <w:pStyle w:val="12"/>
        <w:widowControl/>
        <w:spacing w:beforeAutospacing="0" w:afterAutospacing="0"/>
        <w:ind w:firstLine="2235"/>
        <w:rPr>
          <w:rFonts w:hint="eastAsia" w:ascii="宋体" w:hAnsi="宋体" w:eastAsia="宋体" w:cs="宋体"/>
        </w:rPr>
      </w:pPr>
      <w:r>
        <w:rPr>
          <w:rStyle w:val="18"/>
          <w:rFonts w:hint="eastAsia" w:ascii="宋体" w:hAnsi="宋体" w:eastAsia="宋体" w:cs="宋体"/>
          <w:sz w:val="31"/>
          <w:szCs w:val="31"/>
        </w:rPr>
        <w:t>供应商名称：</w:t>
      </w:r>
    </w:p>
    <w:p>
      <w:pPr>
        <w:pStyle w:val="12"/>
        <w:widowControl/>
        <w:spacing w:beforeAutospacing="0" w:afterAutospacing="0"/>
        <w:ind w:firstLine="2235"/>
        <w:jc w:val="center"/>
        <w:rPr>
          <w:rFonts w:hint="eastAsia" w:ascii="宋体" w:hAnsi="宋体" w:eastAsia="宋体" w:cs="宋体"/>
        </w:rPr>
      </w:pPr>
      <w:r>
        <w:rPr>
          <w:rStyle w:val="18"/>
          <w:rFonts w:hint="eastAsia" w:ascii="宋体" w:hAnsi="宋体" w:eastAsia="宋体" w:cs="宋体"/>
        </w:rPr>
        <w:t>日   期</w:t>
      </w:r>
    </w:p>
    <w:p>
      <w:pPr>
        <w:pStyle w:val="12"/>
        <w:widowControl/>
        <w:spacing w:beforeAutospacing="0" w:afterAutospacing="0"/>
        <w:ind w:firstLine="2235"/>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rPr>
          <w:rFonts w:hint="eastAsia" w:ascii="宋体" w:hAnsi="宋体" w:eastAsia="宋体" w:cs="宋体"/>
          <w:sz w:val="24"/>
        </w:rPr>
      </w:pPr>
      <w:r>
        <w:rPr>
          <w:rFonts w:hint="eastAsia" w:ascii="宋体" w:hAnsi="宋体" w:eastAsia="宋体" w:cs="宋体"/>
          <w:sz w:val="24"/>
        </w:rPr>
        <w:br w:type="page"/>
      </w:r>
    </w:p>
    <w:p>
      <w:pPr>
        <w:pStyle w:val="12"/>
        <w:widowControl/>
        <w:spacing w:beforeAutospacing="0" w:afterAutospacing="0"/>
        <w:jc w:val="center"/>
        <w:rPr>
          <w:rFonts w:hint="eastAsia" w:ascii="宋体" w:hAnsi="宋体" w:eastAsia="宋体" w:cs="宋体"/>
          <w:b/>
        </w:rPr>
      </w:pPr>
      <w:r>
        <w:rPr>
          <w:rFonts w:hint="eastAsia" w:ascii="宋体" w:hAnsi="宋体" w:eastAsia="宋体" w:cs="宋体"/>
          <w:b/>
        </w:rPr>
        <w:t>目录</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1</w:t>
      </w:r>
      <w:r>
        <w:rPr>
          <w:rStyle w:val="18"/>
          <w:rFonts w:hint="eastAsia" w:ascii="宋体" w:hAnsi="宋体" w:eastAsia="宋体" w:cs="宋体"/>
        </w:rPr>
        <w:t>、询价响应声明</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2</w:t>
      </w:r>
      <w:r>
        <w:rPr>
          <w:rStyle w:val="18"/>
          <w:rFonts w:hint="eastAsia" w:ascii="宋体" w:hAnsi="宋体" w:eastAsia="宋体" w:cs="宋体"/>
        </w:rPr>
        <w:t>、报价一览表</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3</w:t>
      </w:r>
      <w:r>
        <w:rPr>
          <w:rStyle w:val="18"/>
          <w:rFonts w:hint="eastAsia" w:ascii="宋体" w:hAnsi="宋体" w:eastAsia="宋体" w:cs="宋体"/>
        </w:rPr>
        <w:t>、分项报价表</w:t>
      </w: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r>
        <w:rPr>
          <w:rStyle w:val="18"/>
          <w:rFonts w:hint="eastAsia" w:ascii="宋体" w:hAnsi="宋体" w:eastAsia="宋体" w:cs="宋体"/>
        </w:rPr>
        <w:t>1、询价响应声明</w:t>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采购人或采购代理机构）：</w:t>
      </w:r>
    </w:p>
    <w:p>
      <w:pPr>
        <w:pStyle w:val="12"/>
        <w:widowControl/>
        <w:spacing w:beforeAutospacing="0" w:afterAutospacing="0"/>
        <w:rPr>
          <w:rFonts w:hint="eastAsia" w:ascii="宋体" w:hAnsi="宋体" w:eastAsia="宋体" w:cs="宋体"/>
        </w:rPr>
      </w:pPr>
      <w:r>
        <w:rPr>
          <w:rFonts w:hint="eastAsia" w:ascii="宋体" w:hAnsi="宋体" w:eastAsia="宋体" w:cs="宋体"/>
        </w:rPr>
        <w:t>   根据贵方为</w:t>
      </w:r>
      <w:r>
        <w:rPr>
          <w:rFonts w:hint="eastAsia" w:ascii="宋体" w:hAnsi="宋体" w:eastAsia="宋体" w:cs="宋体"/>
          <w:u w:val="single"/>
        </w:rPr>
        <w:t>        </w:t>
      </w:r>
      <w:r>
        <w:rPr>
          <w:rFonts w:hint="eastAsia" w:ascii="宋体" w:hAnsi="宋体" w:eastAsia="宋体" w:cs="宋体"/>
        </w:rPr>
        <w:t>（项目名称）（项目编号：</w:t>
      </w:r>
      <w:r>
        <w:rPr>
          <w:rFonts w:hint="eastAsia" w:ascii="宋体" w:hAnsi="宋体" w:eastAsia="宋体" w:cs="宋体"/>
          <w:u w:val="single"/>
        </w:rPr>
        <w:t>    </w:t>
      </w:r>
      <w:r>
        <w:rPr>
          <w:rFonts w:hint="eastAsia" w:ascii="宋体" w:hAnsi="宋体" w:eastAsia="宋体" w:cs="宋体"/>
        </w:rPr>
        <w:t>）的询价通知书，本人</w:t>
      </w:r>
      <w:r>
        <w:rPr>
          <w:rFonts w:hint="eastAsia" w:ascii="宋体" w:hAnsi="宋体" w:eastAsia="宋体" w:cs="宋体"/>
          <w:u w:val="single"/>
        </w:rPr>
        <w:t>    </w:t>
      </w:r>
      <w:r>
        <w:rPr>
          <w:rFonts w:hint="eastAsia" w:ascii="宋体" w:hAnsi="宋体" w:eastAsia="宋体" w:cs="宋体"/>
        </w:rPr>
        <w:t>（全名、职务）代表供应商</w:t>
      </w:r>
      <w:r>
        <w:rPr>
          <w:rFonts w:hint="eastAsia" w:ascii="宋体" w:hAnsi="宋体" w:eastAsia="宋体" w:cs="宋体"/>
          <w:u w:val="single"/>
        </w:rPr>
        <w:t>         </w:t>
      </w:r>
      <w:r>
        <w:rPr>
          <w:rFonts w:hint="eastAsia" w:ascii="宋体" w:hAnsi="宋体" w:eastAsia="宋体" w:cs="宋体"/>
        </w:rPr>
        <w:t>（供应商名称、地址）提交响应文件正本</w:t>
      </w:r>
      <w:r>
        <w:rPr>
          <w:rFonts w:hint="eastAsia" w:ascii="宋体" w:hAnsi="宋体" w:eastAsia="宋体" w:cs="宋体"/>
          <w:u w:val="single"/>
        </w:rPr>
        <w:t>         </w:t>
      </w:r>
      <w:r>
        <w:rPr>
          <w:rFonts w:hint="eastAsia" w:ascii="宋体" w:hAnsi="宋体" w:eastAsia="宋体" w:cs="宋体"/>
        </w:rPr>
        <w:t>份和副本一式</w:t>
      </w:r>
      <w:r>
        <w:rPr>
          <w:rFonts w:hint="eastAsia" w:ascii="宋体" w:hAnsi="宋体" w:eastAsia="宋体" w:cs="宋体"/>
          <w:u w:val="single"/>
        </w:rPr>
        <w:t>        </w:t>
      </w:r>
      <w:r>
        <w:rPr>
          <w:rFonts w:hint="eastAsia" w:ascii="宋体" w:hAnsi="宋体" w:eastAsia="宋体" w:cs="宋体"/>
        </w:rPr>
        <w:t>份。</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一、我方同意在本项目询价通知书中规定的递交响应文件截止时间起</w:t>
      </w:r>
      <w:r>
        <w:rPr>
          <w:rFonts w:hint="eastAsia" w:ascii="宋体" w:hAnsi="宋体" w:eastAsia="宋体" w:cs="宋体"/>
          <w:u w:val="single"/>
        </w:rPr>
        <w:t>      </w:t>
      </w:r>
      <w:r>
        <w:rPr>
          <w:rFonts w:hint="eastAsia" w:ascii="宋体" w:hAnsi="宋体" w:eastAsia="宋体" w:cs="宋体"/>
        </w:rPr>
        <w:t>天内 （响应文件有效期）遵守本响应文件中的承诺，且在此期限期满之前均具有约束力。</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二、我方已详细审核全部询价通知书，包括询价通知书修改文件（如有的话）、参考资料及有关附件，确认无误。我方承诺接受询价通知书中的全部条款且无任何异议。</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三、我方承诺我方满足询价通知书中要求的供应商的资格要求的法定条件和特定条件。</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四、我方保证响应文件提供的数据和材料是真实、合法的。我方愿意向贵方提供任何与本项目采购有关的数据、情况和技术资料。若贵方需要，我方愿意提供我方作出的一切承诺的证明材料。</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五、我方承诺遵守《政府采购法》的有关规定，按照询价通知书确定的事项签订政府采购合同，并承担合同规定的责任和义务。</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供应商名称（盖公章）：</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法定代表人或授权代表（签字或盖章）：</w:t>
      </w:r>
      <w:r>
        <w:rPr>
          <w:rFonts w:hint="eastAsia" w:ascii="宋体" w:hAnsi="宋体" w:eastAsia="宋体" w:cs="宋体"/>
          <w:u w:val="single"/>
        </w:rPr>
        <w:t>             </w:t>
      </w: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2、报价一览表</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r>
        <w:rPr>
          <w:rFonts w:hint="eastAsia" w:ascii="宋体" w:hAnsi="宋体" w:eastAsia="宋体" w:cs="宋体"/>
        </w:rPr>
        <w:t>  </w:t>
      </w:r>
    </w:p>
    <w:p>
      <w:pPr>
        <w:pStyle w:val="12"/>
        <w:widowControl/>
        <w:spacing w:beforeAutospacing="0" w:afterAutospacing="0"/>
        <w:jc w:val="right"/>
        <w:rPr>
          <w:rFonts w:hint="eastAsia" w:ascii="宋体" w:hAnsi="宋体" w:eastAsia="宋体" w:cs="宋体"/>
        </w:rPr>
      </w:pPr>
      <w:r>
        <w:rPr>
          <w:rFonts w:hint="eastAsia" w:ascii="宋体" w:hAnsi="宋体" w:eastAsia="宋体" w:cs="宋体"/>
        </w:rPr>
        <w:t>货币单位：人民币元</w:t>
      </w:r>
    </w:p>
    <w:tbl>
      <w:tblPr>
        <w:tblStyle w:val="15"/>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合同包</w:t>
            </w: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品目号</w:t>
            </w:r>
          </w:p>
        </w:tc>
        <w:tc>
          <w:tcPr>
            <w:tcW w:w="117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采购标的</w:t>
            </w:r>
          </w:p>
        </w:tc>
        <w:tc>
          <w:tcPr>
            <w:tcW w:w="2181" w:type="dxa"/>
            <w:shd w:val="clear" w:color="auto" w:fill="auto"/>
            <w:vAlign w:val="center"/>
          </w:tcPr>
          <w:p>
            <w:pPr>
              <w:pStyle w:val="12"/>
              <w:widowControl/>
              <w:spacing w:beforeAutospacing="0" w:afterAutospacing="0"/>
              <w:jc w:val="center"/>
              <w:rPr>
                <w:rFonts w:hint="eastAsia" w:ascii="宋体" w:hAnsi="宋体" w:eastAsia="宋体" w:cs="宋体"/>
              </w:rPr>
            </w:pPr>
            <w:r>
              <w:rPr>
                <w:rFonts w:hint="eastAsia" w:ascii="宋体" w:hAnsi="宋体" w:eastAsia="宋体" w:cs="宋体"/>
              </w:rPr>
              <w:t>单价（现场）</w:t>
            </w:r>
          </w:p>
        </w:tc>
        <w:tc>
          <w:tcPr>
            <w:tcW w:w="1234"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数量</w:t>
            </w:r>
          </w:p>
        </w:tc>
        <w:tc>
          <w:tcPr>
            <w:tcW w:w="2425"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1-1</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1592" w:type="dxa"/>
            <w:shd w:val="clear" w:color="auto" w:fill="auto"/>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hint="eastAsia" w:ascii="宋体" w:hAnsi="宋体" w:eastAsia="宋体" w:cs="宋体"/>
              </w:rPr>
            </w:pPr>
          </w:p>
        </w:tc>
        <w:tc>
          <w:tcPr>
            <w:tcW w:w="2181" w:type="dxa"/>
            <w:shd w:val="clear" w:color="auto" w:fill="auto"/>
            <w:vAlign w:val="center"/>
          </w:tcPr>
          <w:p>
            <w:pPr>
              <w:widowControl/>
              <w:jc w:val="left"/>
              <w:rPr>
                <w:rFonts w:hint="eastAsia"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rPr>
                <w:rFonts w:hint="eastAsia"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bl>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1、请供应商按照此格式填写，若询价通知书有多个合同包，须按照所报合同包的顺序依次填写，反之则删除相应内容。</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2、报价一览表列示的合同包必须与分项报价表列示的合同包一致（即若报价一览表列示为合同包1，则分项报价表也必须列示为合同包1，以此类推）。</w:t>
      </w:r>
    </w:p>
    <w:p>
      <w:pPr>
        <w:pStyle w:val="12"/>
        <w:widowControl/>
        <w:spacing w:beforeAutospacing="0" w:afterAutospacing="0"/>
        <w:rPr>
          <w:rFonts w:hint="eastAsia" w:ascii="宋体" w:hAnsi="宋体" w:eastAsia="宋体" w:cs="宋体"/>
        </w:rPr>
      </w:pPr>
      <w:r>
        <w:rPr>
          <w:rFonts w:hint="eastAsia" w:ascii="宋体" w:hAnsi="宋体" w:eastAsia="宋体" w:cs="宋体"/>
        </w:rPr>
        <w:t>3、“大写金额”指报价总价用“壹、贰、叁、肆、伍、陆、柒、捌、玖、拾、佰、仟、万、亿、元、角、分、零”等字样进行填写。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br w:type="textWrapping"/>
      </w:r>
      <w:r>
        <w:rPr>
          <w:rStyle w:val="18"/>
          <w:rFonts w:hint="eastAsia" w:ascii="宋体" w:hAnsi="宋体" w:eastAsia="宋体" w:cs="宋体"/>
        </w:rPr>
        <w:t>3、分项报价表</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2"/>
        <w:widowControl/>
        <w:spacing w:beforeAutospacing="0" w:afterAutospacing="0"/>
        <w:ind w:right="840"/>
        <w:rPr>
          <w:rFonts w:hint="eastAsia" w:ascii="宋体" w:hAnsi="宋体" w:eastAsia="宋体" w:cs="宋体"/>
        </w:rPr>
      </w:pPr>
      <w:r>
        <w:rPr>
          <w:rFonts w:hint="eastAsia" w:ascii="宋体" w:hAnsi="宋体" w:eastAsia="宋体" w:cs="宋体"/>
        </w:rPr>
        <w:t>货币单位：人民币元</w:t>
      </w:r>
    </w:p>
    <w:tbl>
      <w:tblPr>
        <w:tblStyle w:val="15"/>
        <w:tblW w:w="93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934"/>
        <w:gridCol w:w="1143"/>
        <w:gridCol w:w="1066"/>
        <w:gridCol w:w="802"/>
        <w:gridCol w:w="1190"/>
        <w:gridCol w:w="802"/>
        <w:gridCol w:w="11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89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合同包</w:t>
            </w:r>
          </w:p>
        </w:tc>
        <w:tc>
          <w:tcPr>
            <w:tcW w:w="904"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品目号</w:t>
            </w:r>
          </w:p>
        </w:tc>
        <w:tc>
          <w:tcPr>
            <w:tcW w:w="1113"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采购标的</w:t>
            </w:r>
          </w:p>
        </w:tc>
        <w:tc>
          <w:tcPr>
            <w:tcW w:w="103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品牌及具体型号</w:t>
            </w:r>
          </w:p>
        </w:tc>
        <w:tc>
          <w:tcPr>
            <w:tcW w:w="772"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生产</w:t>
            </w:r>
          </w:p>
          <w:p>
            <w:pPr>
              <w:pStyle w:val="12"/>
              <w:widowControl/>
              <w:spacing w:beforeAutospacing="0" w:afterAutospacing="0"/>
              <w:rPr>
                <w:rFonts w:hint="eastAsia" w:ascii="宋体" w:hAnsi="宋体" w:eastAsia="宋体" w:cs="宋体"/>
              </w:rPr>
            </w:pPr>
            <w:r>
              <w:rPr>
                <w:rFonts w:hint="eastAsia" w:ascii="宋体" w:hAnsi="宋体" w:eastAsia="宋体" w:cs="宋体"/>
              </w:rPr>
              <w:t>产地</w:t>
            </w:r>
          </w:p>
        </w:tc>
        <w:tc>
          <w:tcPr>
            <w:tcW w:w="1160"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单价</w:t>
            </w:r>
          </w:p>
          <w:p>
            <w:pPr>
              <w:pStyle w:val="12"/>
              <w:widowControl/>
              <w:spacing w:beforeAutospacing="0" w:afterAutospacing="0"/>
              <w:rPr>
                <w:rFonts w:hint="eastAsia" w:ascii="宋体" w:hAnsi="宋体" w:eastAsia="宋体" w:cs="宋体"/>
              </w:rPr>
            </w:pPr>
            <w:r>
              <w:rPr>
                <w:rFonts w:hint="eastAsia" w:ascii="宋体" w:hAnsi="宋体" w:eastAsia="宋体" w:cs="宋体"/>
              </w:rPr>
              <w:t>（现场）</w:t>
            </w:r>
          </w:p>
        </w:tc>
        <w:tc>
          <w:tcPr>
            <w:tcW w:w="772"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数量</w:t>
            </w:r>
          </w:p>
        </w:tc>
        <w:tc>
          <w:tcPr>
            <w:tcW w:w="1160"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总价</w:t>
            </w:r>
          </w:p>
          <w:p>
            <w:pPr>
              <w:pStyle w:val="12"/>
              <w:widowControl/>
              <w:spacing w:beforeAutospacing="0" w:afterAutospacing="0"/>
              <w:rPr>
                <w:rFonts w:hint="eastAsia" w:ascii="宋体" w:hAnsi="宋体" w:eastAsia="宋体" w:cs="宋体"/>
              </w:rPr>
            </w:pPr>
            <w:r>
              <w:rPr>
                <w:rFonts w:hint="eastAsia" w:ascii="宋体" w:hAnsi="宋体" w:eastAsia="宋体" w:cs="宋体"/>
              </w:rPr>
              <w:t>（现场）</w:t>
            </w:r>
          </w:p>
        </w:tc>
        <w:tc>
          <w:tcPr>
            <w:tcW w:w="126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tblCellSpacing w:w="15" w:type="dxa"/>
        </w:trPr>
        <w:tc>
          <w:tcPr>
            <w:tcW w:w="896" w:type="dxa"/>
            <w:vMerge w:val="restar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111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blCellSpacing w:w="15" w:type="dxa"/>
        </w:trPr>
        <w:tc>
          <w:tcPr>
            <w:tcW w:w="896" w:type="dxa"/>
            <w:vMerge w:val="continue"/>
            <w:shd w:val="clear" w:color="auto" w:fill="auto"/>
            <w:tcMar>
              <w:top w:w="0" w:type="dxa"/>
              <w:left w:w="105" w:type="dxa"/>
              <w:bottom w:w="0" w:type="dxa"/>
              <w:right w:w="105" w:type="dxa"/>
            </w:tcMar>
            <w:vAlign w:val="center"/>
          </w:tcPr>
          <w:p>
            <w:pPr>
              <w:rPr>
                <w:rFonts w:hint="eastAsia" w:ascii="宋体" w:hAnsi="宋体" w:eastAsia="宋体" w:cs="宋体"/>
                <w:sz w:val="24"/>
              </w:rPr>
            </w:pPr>
          </w:p>
        </w:tc>
        <w:tc>
          <w:tcPr>
            <w:tcW w:w="90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89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bl>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1、供应商若未按照此格式填写详细分项报价；此外，若货物为节能清单产品，则本表所填品牌应与节能清单所列品牌名称一致。</w:t>
      </w:r>
    </w:p>
    <w:p>
      <w:pPr>
        <w:pStyle w:val="12"/>
        <w:widowControl/>
        <w:spacing w:beforeAutospacing="0" w:afterAutospacing="0"/>
        <w:rPr>
          <w:rFonts w:hint="eastAsia" w:ascii="宋体" w:hAnsi="宋体" w:eastAsia="宋体" w:cs="宋体"/>
        </w:rPr>
      </w:pPr>
      <w:r>
        <w:rPr>
          <w:rFonts w:hint="eastAsia" w:ascii="宋体" w:hAnsi="宋体" w:eastAsia="宋体" w:cs="宋体"/>
        </w:rPr>
        <w:t>2、若询价通知书要求供应商对“备品备件价格、专用工具价格、技术服务费、安装调试费、检验培训费、运输费、保险费、税收”等进行报价的，请在本表的“备注”栏中填写。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rPr>
          <w:rStyle w:val="18"/>
          <w:rFonts w:hint="eastAsia" w:ascii="宋体" w:hAnsi="宋体" w:eastAsia="宋体" w:cs="宋体"/>
          <w:sz w:val="24"/>
        </w:rPr>
      </w:pPr>
      <w:r>
        <w:rPr>
          <w:rStyle w:val="18"/>
          <w:rFonts w:hint="eastAsia" w:ascii="宋体" w:hAnsi="宋体" w:eastAsia="宋体" w:cs="宋体"/>
          <w:sz w:val="24"/>
        </w:rPr>
        <w:br w:type="page"/>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 </w:t>
      </w:r>
      <w:r>
        <w:rPr>
          <w:rStyle w:val="18"/>
          <w:rFonts w:hint="eastAsia" w:ascii="宋体" w:hAnsi="宋体" w:eastAsia="宋体" w:cs="宋体"/>
          <w:sz w:val="31"/>
          <w:szCs w:val="31"/>
        </w:rPr>
        <w:t>响应文件格式</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封面：</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52"/>
          <w:szCs w:val="52"/>
        </w:rPr>
        <w:t>政府采购货物项目</w:t>
      </w:r>
    </w:p>
    <w:p>
      <w:pPr>
        <w:pStyle w:val="12"/>
        <w:widowControl/>
        <w:spacing w:beforeAutospacing="0" w:afterAutospacing="0"/>
        <w:jc w:val="center"/>
        <w:rPr>
          <w:rStyle w:val="18"/>
          <w:rFonts w:hint="eastAsia" w:ascii="宋体" w:hAnsi="宋体" w:eastAsia="宋体" w:cs="宋体"/>
          <w:sz w:val="52"/>
          <w:szCs w:val="52"/>
        </w:rPr>
      </w:pPr>
      <w:r>
        <w:rPr>
          <w:rStyle w:val="18"/>
          <w:rFonts w:hint="eastAsia" w:ascii="宋体" w:hAnsi="宋体" w:eastAsia="宋体" w:cs="宋体"/>
          <w:sz w:val="52"/>
          <w:szCs w:val="52"/>
        </w:rPr>
        <w:t>响应文件</w:t>
      </w:r>
    </w:p>
    <w:p>
      <w:pPr>
        <w:pStyle w:val="12"/>
        <w:widowControl/>
        <w:spacing w:beforeAutospacing="0" w:afterAutospacing="0"/>
        <w:jc w:val="center"/>
        <w:rPr>
          <w:rStyle w:val="18"/>
          <w:rFonts w:hint="eastAsia" w:ascii="宋体" w:hAnsi="宋体" w:eastAsia="宋体" w:cs="宋体"/>
          <w:sz w:val="52"/>
          <w:szCs w:val="52"/>
        </w:rPr>
      </w:pPr>
      <w:r>
        <w:rPr>
          <w:rStyle w:val="18"/>
          <w:rFonts w:hint="eastAsia" w:ascii="宋体" w:hAnsi="宋体" w:eastAsia="宋体" w:cs="宋体"/>
          <w:sz w:val="52"/>
          <w:szCs w:val="52"/>
        </w:rPr>
        <w:t>（技术商务部分  正/副本）</w:t>
      </w:r>
    </w:p>
    <w:p>
      <w:pPr>
        <w:pStyle w:val="12"/>
        <w:widowControl/>
        <w:spacing w:beforeAutospacing="0" w:afterAutospacing="0"/>
        <w:jc w:val="center"/>
        <w:rPr>
          <w:rStyle w:val="18"/>
          <w:rFonts w:hint="eastAsia" w:ascii="宋体" w:hAnsi="宋体" w:eastAsia="宋体" w:cs="宋体"/>
          <w:sz w:val="52"/>
          <w:szCs w:val="52"/>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2085"/>
        <w:rPr>
          <w:rFonts w:hint="eastAsia" w:ascii="宋体" w:hAnsi="宋体" w:eastAsia="宋体" w:cs="宋体"/>
        </w:rPr>
      </w:pPr>
      <w:r>
        <w:rPr>
          <w:rStyle w:val="18"/>
          <w:rFonts w:hint="eastAsia" w:ascii="宋体" w:hAnsi="宋体" w:eastAsia="宋体" w:cs="宋体"/>
          <w:sz w:val="31"/>
          <w:szCs w:val="31"/>
        </w:rPr>
        <w:t>项目名称：</w:t>
      </w:r>
      <w:r>
        <w:rPr>
          <w:rStyle w:val="18"/>
          <w:rFonts w:hint="eastAsia" w:ascii="宋体" w:hAnsi="宋体" w:eastAsia="宋体" w:cs="宋体"/>
          <w:sz w:val="31"/>
          <w:szCs w:val="31"/>
          <w:u w:val="single"/>
        </w:rPr>
        <w:t>            </w:t>
      </w:r>
    </w:p>
    <w:p>
      <w:pPr>
        <w:pStyle w:val="12"/>
        <w:widowControl/>
        <w:spacing w:beforeAutospacing="0" w:afterAutospacing="0"/>
        <w:ind w:firstLine="2085"/>
        <w:rPr>
          <w:rFonts w:hint="eastAsia" w:ascii="宋体" w:hAnsi="宋体" w:eastAsia="宋体" w:cs="宋体"/>
        </w:rPr>
      </w:pPr>
      <w:r>
        <w:rPr>
          <w:rStyle w:val="18"/>
          <w:rFonts w:hint="eastAsia" w:ascii="宋体" w:hAnsi="宋体" w:eastAsia="宋体" w:cs="宋体"/>
          <w:sz w:val="31"/>
          <w:szCs w:val="31"/>
        </w:rPr>
        <w:t>项目编号：</w:t>
      </w:r>
      <w:r>
        <w:rPr>
          <w:rStyle w:val="18"/>
          <w:rFonts w:hint="eastAsia" w:ascii="宋体" w:hAnsi="宋体" w:eastAsia="宋体" w:cs="宋体"/>
          <w:sz w:val="31"/>
          <w:szCs w:val="31"/>
          <w:u w:val="single"/>
        </w:rPr>
        <w:t>            </w:t>
      </w:r>
    </w:p>
    <w:p>
      <w:pPr>
        <w:pStyle w:val="12"/>
        <w:widowControl/>
        <w:spacing w:beforeAutospacing="0" w:afterAutospacing="0"/>
        <w:ind w:firstLine="2178" w:firstLineChars="700"/>
        <w:rPr>
          <w:rFonts w:hint="eastAsia" w:ascii="宋体" w:hAnsi="宋体" w:eastAsia="宋体" w:cs="宋体"/>
        </w:rPr>
      </w:pPr>
      <w:r>
        <w:rPr>
          <w:rStyle w:val="18"/>
          <w:rFonts w:hint="eastAsia" w:ascii="宋体" w:hAnsi="宋体" w:eastAsia="宋体" w:cs="宋体"/>
          <w:sz w:val="31"/>
          <w:szCs w:val="31"/>
        </w:rPr>
        <w:t>合同包：</w:t>
      </w:r>
      <w:r>
        <w:rPr>
          <w:rStyle w:val="18"/>
          <w:rFonts w:hint="eastAsia" w:ascii="宋体" w:hAnsi="宋体" w:eastAsia="宋体" w:cs="宋体"/>
          <w:sz w:val="31"/>
          <w:szCs w:val="31"/>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2235"/>
        <w:rPr>
          <w:rStyle w:val="18"/>
          <w:rFonts w:hint="eastAsia" w:ascii="宋体" w:hAnsi="宋体" w:eastAsia="宋体" w:cs="宋体"/>
          <w:sz w:val="31"/>
          <w:szCs w:val="31"/>
        </w:rPr>
      </w:pPr>
    </w:p>
    <w:p>
      <w:pPr>
        <w:pStyle w:val="12"/>
        <w:widowControl/>
        <w:spacing w:beforeAutospacing="0" w:afterAutospacing="0"/>
        <w:ind w:firstLine="2235"/>
        <w:rPr>
          <w:rFonts w:hint="eastAsia" w:ascii="宋体" w:hAnsi="宋体" w:eastAsia="宋体" w:cs="宋体"/>
        </w:rPr>
      </w:pPr>
      <w:r>
        <w:rPr>
          <w:rStyle w:val="18"/>
          <w:rFonts w:hint="eastAsia" w:ascii="宋体" w:hAnsi="宋体" w:eastAsia="宋体" w:cs="宋体"/>
          <w:sz w:val="31"/>
          <w:szCs w:val="31"/>
        </w:rPr>
        <w:t>供应商名称：</w:t>
      </w:r>
    </w:p>
    <w:p>
      <w:pPr>
        <w:pStyle w:val="12"/>
        <w:widowControl/>
        <w:spacing w:beforeAutospacing="0" w:afterAutospacing="0"/>
        <w:ind w:firstLine="2235"/>
        <w:jc w:val="center"/>
        <w:rPr>
          <w:rFonts w:hint="eastAsia" w:ascii="宋体" w:hAnsi="宋体" w:eastAsia="宋体" w:cs="宋体"/>
        </w:rPr>
      </w:pPr>
      <w:r>
        <w:rPr>
          <w:rStyle w:val="18"/>
          <w:rFonts w:hint="eastAsia" w:ascii="宋体" w:hAnsi="宋体" w:eastAsia="宋体" w:cs="宋体"/>
        </w:rPr>
        <w:t>日   期</w:t>
      </w:r>
    </w:p>
    <w:p>
      <w:pPr>
        <w:pStyle w:val="12"/>
        <w:widowControl/>
        <w:spacing w:beforeAutospacing="0" w:afterAutospacing="0"/>
        <w:ind w:firstLine="2235"/>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r>
        <w:rPr>
          <w:rStyle w:val="18"/>
          <w:rFonts w:hint="eastAsia" w:ascii="宋体" w:hAnsi="宋体" w:eastAsia="宋体" w:cs="宋体"/>
        </w:rPr>
        <w:t>目录</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4</w:t>
      </w:r>
      <w:r>
        <w:rPr>
          <w:rStyle w:val="18"/>
          <w:rFonts w:hint="eastAsia" w:ascii="宋体" w:hAnsi="宋体" w:eastAsia="宋体" w:cs="宋体"/>
        </w:rPr>
        <w:t>、资格证明文件</w:t>
      </w:r>
    </w:p>
    <w:p>
      <w:pPr>
        <w:pStyle w:val="12"/>
        <w:widowControl/>
        <w:spacing w:beforeAutospacing="0" w:afterAutospacing="0"/>
        <w:rPr>
          <w:rFonts w:hint="eastAsia" w:ascii="宋体" w:hAnsi="宋体" w:eastAsia="宋体" w:cs="宋体"/>
        </w:rPr>
      </w:pPr>
      <w:r>
        <w:rPr>
          <w:rFonts w:hint="eastAsia" w:ascii="宋体" w:hAnsi="宋体" w:eastAsia="宋体" w:cs="宋体"/>
        </w:rPr>
        <w:t>4-1单位负责人授权书</w:t>
      </w:r>
    </w:p>
    <w:p>
      <w:pPr>
        <w:pStyle w:val="12"/>
        <w:widowControl/>
        <w:spacing w:beforeAutospacing="0" w:afterAutospacing="0"/>
        <w:rPr>
          <w:rFonts w:hint="eastAsia" w:ascii="宋体" w:hAnsi="宋体" w:eastAsia="宋体" w:cs="宋体"/>
        </w:rPr>
      </w:pPr>
      <w:r>
        <w:rPr>
          <w:rFonts w:hint="eastAsia" w:ascii="宋体" w:hAnsi="宋体" w:eastAsia="宋体" w:cs="宋体"/>
        </w:rPr>
        <w:t>4-2营业执照等证明文件</w:t>
      </w:r>
    </w:p>
    <w:p>
      <w:pPr>
        <w:pStyle w:val="12"/>
        <w:widowControl/>
        <w:spacing w:beforeAutospacing="0" w:afterAutospacing="0"/>
        <w:rPr>
          <w:rFonts w:hint="eastAsia" w:ascii="宋体" w:hAnsi="宋体" w:eastAsia="宋体" w:cs="宋体"/>
        </w:rPr>
      </w:pPr>
      <w:r>
        <w:rPr>
          <w:rFonts w:hint="eastAsia" w:ascii="宋体" w:hAnsi="宋体" w:eastAsia="宋体" w:cs="宋体"/>
        </w:rPr>
        <w:t>4-3具备履行合同所必需设备和专业技术能力证明材料</w:t>
      </w:r>
    </w:p>
    <w:p>
      <w:pPr>
        <w:pStyle w:val="12"/>
        <w:widowControl/>
        <w:spacing w:beforeAutospacing="0" w:afterAutospacing="0"/>
        <w:rPr>
          <w:rFonts w:hint="eastAsia" w:ascii="宋体" w:hAnsi="宋体" w:eastAsia="宋体" w:cs="宋体"/>
        </w:rPr>
      </w:pPr>
      <w:r>
        <w:rPr>
          <w:rFonts w:hint="eastAsia" w:ascii="宋体" w:hAnsi="宋体" w:eastAsia="宋体" w:cs="宋体"/>
        </w:rPr>
        <w:t>4-4参加采购活动前三年内在经营活动中没有重大违法记录书面声明</w:t>
      </w:r>
    </w:p>
    <w:p>
      <w:pPr>
        <w:pStyle w:val="12"/>
        <w:widowControl/>
        <w:spacing w:beforeAutospacing="0" w:afterAutospacing="0"/>
        <w:rPr>
          <w:rFonts w:hint="eastAsia" w:ascii="宋体" w:hAnsi="宋体" w:eastAsia="宋体" w:cs="宋体"/>
        </w:rPr>
      </w:pPr>
      <w:r>
        <w:rPr>
          <w:rFonts w:hint="eastAsia" w:ascii="宋体" w:hAnsi="宋体" w:eastAsia="宋体" w:cs="宋体"/>
        </w:rPr>
        <w:t>4-5信用记录查询结果</w:t>
      </w:r>
    </w:p>
    <w:p>
      <w:pPr>
        <w:pStyle w:val="12"/>
        <w:widowControl/>
        <w:spacing w:beforeAutospacing="0" w:afterAutospacing="0"/>
        <w:rPr>
          <w:rFonts w:hint="eastAsia" w:ascii="宋体" w:hAnsi="宋体" w:eastAsia="宋体" w:cs="宋体"/>
        </w:rPr>
      </w:pPr>
      <w:r>
        <w:rPr>
          <w:rFonts w:hint="eastAsia" w:ascii="宋体" w:hAnsi="宋体" w:eastAsia="宋体" w:cs="宋体"/>
        </w:rPr>
        <w:t>4-6无行贿犯罪记录承诺（说明）函</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5</w:t>
      </w:r>
      <w:r>
        <w:rPr>
          <w:rStyle w:val="18"/>
          <w:rFonts w:hint="eastAsia" w:ascii="宋体" w:hAnsi="宋体" w:eastAsia="宋体" w:cs="宋体"/>
        </w:rPr>
        <w:t>、技术要求响应表</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6</w:t>
      </w:r>
      <w:r>
        <w:rPr>
          <w:rStyle w:val="18"/>
          <w:rFonts w:hint="eastAsia" w:ascii="宋体" w:hAnsi="宋体" w:eastAsia="宋体" w:cs="宋体"/>
        </w:rPr>
        <w:t>、商务条件响应表</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7</w:t>
      </w:r>
      <w:r>
        <w:rPr>
          <w:rStyle w:val="18"/>
          <w:rFonts w:hint="eastAsia" w:ascii="宋体" w:hAnsi="宋体" w:eastAsia="宋体" w:cs="宋体"/>
        </w:rPr>
        <w:t>、提供政府采购政策产品等证明材料</w:t>
      </w:r>
    </w:p>
    <w:p>
      <w:pPr>
        <w:pStyle w:val="12"/>
        <w:widowControl/>
        <w:spacing w:beforeAutospacing="0" w:afterAutospacing="0"/>
        <w:rPr>
          <w:rFonts w:hint="eastAsia" w:ascii="宋体" w:hAnsi="宋体" w:eastAsia="宋体" w:cs="宋体"/>
        </w:rPr>
      </w:pPr>
      <w:r>
        <w:rPr>
          <w:rFonts w:hint="eastAsia" w:ascii="宋体" w:hAnsi="宋体" w:eastAsia="宋体" w:cs="宋体"/>
        </w:rPr>
        <w:t>7-1优先类节能产品、环境标志产品统计表</w:t>
      </w:r>
    </w:p>
    <w:p>
      <w:pPr>
        <w:pStyle w:val="12"/>
        <w:widowControl/>
        <w:spacing w:beforeAutospacing="0" w:afterAutospacing="0"/>
        <w:rPr>
          <w:rFonts w:hint="eastAsia" w:ascii="宋体" w:hAnsi="宋体" w:eastAsia="宋体" w:cs="宋体"/>
        </w:rPr>
      </w:pPr>
      <w:r>
        <w:rPr>
          <w:rFonts w:hint="eastAsia" w:ascii="宋体" w:hAnsi="宋体" w:eastAsia="宋体" w:cs="宋体"/>
        </w:rPr>
        <w:t>7-2中小企业声明函</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8</w:t>
      </w:r>
      <w:r>
        <w:rPr>
          <w:rStyle w:val="18"/>
          <w:rFonts w:hint="eastAsia" w:ascii="宋体" w:hAnsi="宋体" w:eastAsia="宋体" w:cs="宋体"/>
        </w:rPr>
        <w:t>、联合体协议（若有）</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9</w:t>
      </w:r>
      <w:r>
        <w:rPr>
          <w:rStyle w:val="18"/>
          <w:rFonts w:hint="eastAsia" w:ascii="宋体" w:hAnsi="宋体" w:eastAsia="宋体" w:cs="宋体"/>
        </w:rPr>
        <w:t>、询价保证金凭证</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10</w:t>
      </w:r>
      <w:r>
        <w:rPr>
          <w:rStyle w:val="18"/>
          <w:rFonts w:hint="eastAsia" w:ascii="宋体" w:hAnsi="宋体" w:eastAsia="宋体" w:cs="宋体"/>
        </w:rPr>
        <w:t>、要求作为响应文件组成部分的其他材料（若有）</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4、资格证明文件</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4-1、单位负责人授权书</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供应商代表无转委权。特此授权。</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（以下无正文）</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手机：</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授权方</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接受授权方</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附：单位负责人、供应商代表的身份证正反面复印件</w:t>
      </w:r>
    </w:p>
    <w:tbl>
      <w:tblPr>
        <w:tblStyle w:val="15"/>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要求：真实、有效、清晰</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sz w:val="21"/>
                <w:szCs w:val="21"/>
              </w:rPr>
              <w:t> </w:t>
            </w:r>
          </w:p>
        </w:tc>
      </w:tr>
    </w:tbl>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1、企业（银行、保险、石油石化、电力、电信等行业除外）、机关、事业单位和社会团体法人的“单位负责人”指</w:t>
      </w:r>
      <w:r>
        <w:rPr>
          <w:rStyle w:val="18"/>
          <w:rFonts w:hint="eastAsia" w:ascii="宋体" w:hAnsi="宋体" w:eastAsia="宋体" w:cs="宋体"/>
        </w:rPr>
        <w:t>法定代表人，</w:t>
      </w:r>
      <w:r>
        <w:rPr>
          <w:rFonts w:hint="eastAsia" w:ascii="宋体" w:hAnsi="宋体" w:eastAsia="宋体" w:cs="宋体"/>
        </w:rPr>
        <w:t>即</w:t>
      </w:r>
      <w:r>
        <w:rPr>
          <w:rStyle w:val="18"/>
          <w:rFonts w:hint="eastAsia" w:ascii="宋体" w:hAnsi="宋体" w:eastAsia="宋体" w:cs="宋体"/>
        </w:rPr>
        <w:t>与实际提交的“营业执照等证明文件”载明的一致</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2、银行、保险、石油石化、电力、电信等行业：以法人身份参加报价的，“单位负责人”指</w:t>
      </w:r>
      <w:r>
        <w:rPr>
          <w:rStyle w:val="18"/>
          <w:rFonts w:hint="eastAsia" w:ascii="宋体" w:hAnsi="宋体" w:eastAsia="宋体" w:cs="宋体"/>
        </w:rPr>
        <w:t>法定代表人，</w:t>
      </w:r>
      <w:r>
        <w:rPr>
          <w:rFonts w:hint="eastAsia" w:ascii="宋体" w:hAnsi="宋体" w:eastAsia="宋体" w:cs="宋体"/>
        </w:rPr>
        <w:t>即</w:t>
      </w:r>
      <w:r>
        <w:rPr>
          <w:rStyle w:val="18"/>
          <w:rFonts w:hint="eastAsia" w:ascii="宋体" w:hAnsi="宋体" w:eastAsia="宋体" w:cs="宋体"/>
        </w:rPr>
        <w:t>与实际提交的“营业执照等证明文件”载明的一致</w:t>
      </w:r>
      <w:r>
        <w:rPr>
          <w:rFonts w:hint="eastAsia" w:ascii="宋体" w:hAnsi="宋体" w:eastAsia="宋体" w:cs="宋体"/>
        </w:rPr>
        <w:t>；以非法人身份参加报价的，“单位负责人”指</w:t>
      </w:r>
      <w:r>
        <w:rPr>
          <w:rStyle w:val="18"/>
          <w:rFonts w:hint="eastAsia" w:ascii="宋体" w:hAnsi="宋体" w:eastAsia="宋体" w:cs="宋体"/>
        </w:rPr>
        <w:t>代表单位行使职权的主要负责人，</w:t>
      </w:r>
      <w:r>
        <w:rPr>
          <w:rFonts w:hint="eastAsia" w:ascii="宋体" w:hAnsi="宋体" w:eastAsia="宋体" w:cs="宋体"/>
        </w:rPr>
        <w:t>即</w:t>
      </w:r>
      <w:r>
        <w:rPr>
          <w:rStyle w:val="18"/>
          <w:rFonts w:hint="eastAsia" w:ascii="宋体" w:hAnsi="宋体" w:eastAsia="宋体" w:cs="宋体"/>
        </w:rPr>
        <w:t>与实际提交的“营业执照等证明文件”载明的一致</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br w:type="textWrapping"/>
      </w:r>
      <w:r>
        <w:rPr>
          <w:rStyle w:val="18"/>
          <w:rFonts w:hint="eastAsia" w:ascii="宋体" w:hAnsi="宋体" w:eastAsia="宋体" w:cs="宋体"/>
        </w:rPr>
        <w:t>4-2、营业执照等证明文件</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）供应商为法人（包括企业、事业单位和社会团体）的</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）供应商为非法人（包括其他组织、自然人）的</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pPr>
        <w:pStyle w:val="12"/>
        <w:widowControl/>
        <w:spacing w:beforeAutospacing="0" w:afterAutospacing="0"/>
        <w:rPr>
          <w:rFonts w:hint="eastAsia"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2"/>
        <w:widowControl/>
        <w:spacing w:beforeAutospacing="0" w:afterAutospacing="0"/>
        <w:rPr>
          <w:rFonts w:hint="eastAsia" w:ascii="宋体" w:hAnsi="宋体" w:eastAsia="宋体" w:cs="宋体"/>
        </w:rPr>
      </w:pPr>
      <w:r>
        <w:rPr>
          <w:rFonts w:hint="eastAsia" w:ascii="宋体" w:hAnsi="宋体" w:eastAsia="宋体" w:cs="宋体"/>
        </w:rPr>
        <w:t>3、供应商提供的相应证明材料复印件均应符合：内容完整、清晰、整洁，并由供应商加盖其单位公章。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br w:type="textWrapping"/>
      </w:r>
      <w:r>
        <w:rPr>
          <w:rStyle w:val="18"/>
          <w:rFonts w:hint="eastAsia" w:ascii="宋体" w:hAnsi="宋体" w:eastAsia="宋体" w:cs="宋体"/>
        </w:rPr>
        <w:t>4-3、具备履行合同所必需设备和专业技术能力证明材料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特此声明。</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1、询价通知书未要求供应商提供</w:t>
      </w:r>
      <w:r>
        <w:rPr>
          <w:rStyle w:val="18"/>
          <w:rFonts w:hint="eastAsia" w:ascii="宋体" w:hAnsi="宋体" w:eastAsia="宋体" w:cs="宋体"/>
        </w:rPr>
        <w:t>“具备履行合同所必需的设备和专业技术能力的专项证明材料”</w:t>
      </w:r>
      <w:r>
        <w:rPr>
          <w:rFonts w:hint="eastAsia" w:ascii="宋体" w:hAnsi="宋体" w:eastAsia="宋体" w:cs="宋体"/>
        </w:rPr>
        <w:t>的，供应商应提供本</w:t>
      </w:r>
      <w:r>
        <w:rPr>
          <w:rStyle w:val="18"/>
          <w:rFonts w:hint="eastAsia" w:ascii="宋体" w:hAnsi="宋体" w:eastAsia="宋体" w:cs="宋体"/>
        </w:rPr>
        <w:t>“具备履行合同所必需的设备和专业技术能力的基本证明材料”</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2、询价通知书要求供应商提供</w:t>
      </w:r>
      <w:r>
        <w:rPr>
          <w:rStyle w:val="18"/>
          <w:rFonts w:hint="eastAsia" w:ascii="宋体" w:hAnsi="宋体" w:eastAsia="宋体" w:cs="宋体"/>
        </w:rPr>
        <w:t>“具备履行合同所必需的设备和专业技术能力的专项证明材料”</w:t>
      </w:r>
      <w:r>
        <w:rPr>
          <w:rFonts w:hint="eastAsia" w:ascii="宋体" w:hAnsi="宋体" w:eastAsia="宋体" w:cs="宋体"/>
        </w:rPr>
        <w:t>的，供应商须另列提供</w:t>
      </w:r>
      <w:r>
        <w:rPr>
          <w:rStyle w:val="18"/>
          <w:rFonts w:hint="eastAsia" w:ascii="宋体" w:hAnsi="宋体" w:eastAsia="宋体" w:cs="宋体"/>
        </w:rPr>
        <w:t>”</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3、纸质响应文件正本中的本材料（若有）应为原件。</w:t>
      </w:r>
    </w:p>
    <w:p>
      <w:pPr>
        <w:pStyle w:val="12"/>
        <w:widowControl/>
        <w:spacing w:beforeAutospacing="0" w:afterAutospacing="0"/>
        <w:rPr>
          <w:rFonts w:hint="eastAsia" w:ascii="宋体" w:hAnsi="宋体" w:eastAsia="宋体" w:cs="宋体"/>
        </w:rPr>
      </w:pPr>
      <w:r>
        <w:rPr>
          <w:rFonts w:hint="eastAsia" w:ascii="宋体" w:hAnsi="宋体" w:eastAsia="宋体" w:cs="宋体"/>
        </w:rPr>
        <w:t>4、请供应商根据实际情况如实声明，否则</w:t>
      </w:r>
      <w:r>
        <w:rPr>
          <w:rStyle w:val="18"/>
          <w:rFonts w:hint="eastAsia" w:ascii="宋体" w:hAnsi="宋体" w:eastAsia="宋体" w:cs="宋体"/>
        </w:rPr>
        <w:t>视为提供虚假材料。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4-4、参加采购活动前三年内在经营活动中没有重大违法记录书面声明</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参加采购活动前三年内，我方在经营活动中没有重大违法记录，也无行贿犯罪记录。</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特此声明。</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pPr>
        <w:pStyle w:val="12"/>
        <w:widowControl/>
        <w:spacing w:beforeAutospacing="0" w:afterAutospacing="0"/>
        <w:rPr>
          <w:rFonts w:hint="eastAsia" w:ascii="宋体" w:hAnsi="宋体" w:eastAsia="宋体" w:cs="宋体"/>
        </w:rPr>
      </w:pPr>
      <w:r>
        <w:rPr>
          <w:rFonts w:hint="eastAsia" w:ascii="宋体" w:hAnsi="宋体" w:eastAsia="宋体" w:cs="宋体"/>
        </w:rPr>
        <w:t>2、纸质响应文件正本中的本声明应为原件。</w:t>
      </w:r>
    </w:p>
    <w:p>
      <w:pPr>
        <w:pStyle w:val="12"/>
        <w:widowControl/>
        <w:spacing w:beforeAutospacing="0" w:afterAutospacing="0"/>
        <w:rPr>
          <w:rFonts w:hint="eastAsia" w:ascii="宋体" w:hAnsi="宋体" w:eastAsia="宋体" w:cs="宋体"/>
        </w:rPr>
      </w:pPr>
      <w:r>
        <w:rPr>
          <w:rFonts w:hint="eastAsia" w:ascii="宋体" w:hAnsi="宋体" w:eastAsia="宋体" w:cs="宋体"/>
        </w:rPr>
        <w:t>3、请供应商根据实际情况如实声明，否则</w:t>
      </w:r>
      <w:r>
        <w:rPr>
          <w:rStyle w:val="18"/>
          <w:rFonts w:hint="eastAsia" w:ascii="宋体" w:hAnsi="宋体" w:eastAsia="宋体" w:cs="宋体"/>
        </w:rPr>
        <w:t>视为提供虚假材料。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r>
        <w:rPr>
          <w:rFonts w:hint="eastAsia" w:ascii="宋体" w:hAnsi="宋体" w:eastAsia="宋体" w:cs="宋体"/>
        </w:rPr>
        <w:br w:type="textWrapping"/>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4-5、信用记录查询结果</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现附上截至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1、供应商应</w:t>
      </w:r>
      <w:r>
        <w:rPr>
          <w:rStyle w:val="18"/>
          <w:rFonts w:hint="eastAsia" w:ascii="宋体" w:hAnsi="宋体" w:eastAsia="宋体" w:cs="宋体"/>
        </w:rPr>
        <w:t>同时提供</w:t>
      </w:r>
      <w:r>
        <w:rPr>
          <w:rFonts w:hint="eastAsia" w:ascii="宋体" w:hAnsi="宋体" w:eastAsia="宋体" w:cs="宋体"/>
        </w:rPr>
        <w:t>在询价通知书要求的截止时点前通过上述2个网站获取的信用信息查询结果，信用信息查询结果应为从上述2个网站获取的查询结果原始页面的打印件或完整截图，否则</w:t>
      </w:r>
      <w:r>
        <w:rPr>
          <w:rStyle w:val="18"/>
          <w:rFonts w:hint="eastAsia" w:ascii="宋体" w:hAnsi="宋体" w:eastAsia="宋体" w:cs="宋体"/>
        </w:rPr>
        <w:t>投标无效。</w:t>
      </w:r>
    </w:p>
    <w:p>
      <w:pPr>
        <w:pStyle w:val="12"/>
        <w:widowControl/>
        <w:spacing w:beforeAutospacing="0" w:afterAutospacing="0"/>
        <w:rPr>
          <w:rFonts w:hint="eastAsia" w:ascii="宋体" w:hAnsi="宋体" w:eastAsia="宋体" w:cs="宋体"/>
        </w:rPr>
      </w:pPr>
      <w:r>
        <w:rPr>
          <w:rFonts w:hint="eastAsia" w:ascii="宋体" w:hAnsi="宋体" w:eastAsia="宋体" w:cs="宋体"/>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8"/>
          <w:rFonts w:hint="eastAsia" w:ascii="宋体" w:hAnsi="宋体" w:eastAsia="宋体" w:cs="宋体"/>
        </w:rPr>
        <w:t>报价无效。</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※除上述规定外，信用记录的其他有关规定（包括但不限于：信用信息的查询渠道及截止时点、查询记录和证据留存的具体方式、使用规则等内容）详见询价通知书第一章。</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sz w:val="28"/>
          <w:szCs w:val="28"/>
        </w:rPr>
      </w:pPr>
      <w:r>
        <w:rPr>
          <w:rStyle w:val="18"/>
          <w:rFonts w:hint="eastAsia" w:ascii="宋体" w:hAnsi="宋体" w:eastAsia="宋体" w:cs="宋体"/>
          <w:sz w:val="21"/>
          <w:szCs w:val="21"/>
        </w:rPr>
        <w:br w:type="textWrapping"/>
      </w:r>
      <w:r>
        <w:rPr>
          <w:rStyle w:val="18"/>
          <w:rFonts w:hint="eastAsia" w:ascii="宋体" w:hAnsi="宋体" w:eastAsia="宋体" w:cs="宋体"/>
          <w:sz w:val="28"/>
          <w:szCs w:val="28"/>
        </w:rPr>
        <w:t>4-6、响应供应商自行对其有无行贿犯罪情形进行说明或承诺</w:t>
      </w:r>
    </w:p>
    <w:p>
      <w:pPr>
        <w:pStyle w:val="12"/>
        <w:widowControl/>
        <w:spacing w:beforeAutospacing="0" w:afterAutospacing="0"/>
        <w:rPr>
          <w:rFonts w:hint="eastAsia" w:ascii="宋体" w:hAnsi="宋体" w:eastAsia="宋体" w:cs="宋体"/>
          <w:spacing w:val="-4"/>
          <w:szCs w:val="22"/>
          <w:u w:val="single"/>
        </w:rPr>
      </w:pPr>
      <w:r>
        <w:rPr>
          <w:rFonts w:hint="eastAsia" w:ascii="宋体" w:hAnsi="宋体" w:eastAsia="宋体" w:cs="宋体"/>
          <w:spacing w:val="-4"/>
          <w:szCs w:val="22"/>
        </w:rPr>
        <w:t>致：</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spacing w:val="-4"/>
          <w:szCs w:val="22"/>
        </w:rPr>
        <w:t>（格式自拟</w:t>
      </w:r>
      <w:r>
        <w:rPr>
          <w:rFonts w:hint="eastAsia" w:ascii="宋体" w:hAnsi="宋体" w:eastAsia="宋体" w:cs="宋体"/>
        </w:rPr>
        <w:t>）</w:t>
      </w:r>
    </w:p>
    <w:p>
      <w:pPr>
        <w:pStyle w:val="12"/>
        <w:widowControl/>
        <w:spacing w:beforeAutospacing="0" w:afterAutospacing="0"/>
        <w:jc w:val="center"/>
        <w:rPr>
          <w:rStyle w:val="18"/>
          <w:rFonts w:hint="eastAsia" w:ascii="宋体" w:hAnsi="宋体" w:eastAsia="宋体" w:cs="宋体"/>
          <w:sz w:val="28"/>
          <w:szCs w:val="28"/>
        </w:rPr>
      </w:pPr>
    </w:p>
    <w:p>
      <w:pPr>
        <w:pStyle w:val="12"/>
        <w:widowControl/>
        <w:spacing w:beforeAutospacing="0" w:afterAutospacing="0"/>
        <w:jc w:val="center"/>
        <w:rPr>
          <w:rStyle w:val="18"/>
          <w:rFonts w:hint="eastAsia" w:ascii="宋体" w:hAnsi="宋体" w:eastAsia="宋体" w:cs="宋体"/>
          <w:sz w:val="28"/>
          <w:szCs w:val="28"/>
        </w:rPr>
      </w:pP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jc w:val="center"/>
        <w:rPr>
          <w:rStyle w:val="18"/>
          <w:rFonts w:hint="eastAsia" w:ascii="宋体" w:hAnsi="宋体" w:eastAsia="宋体" w:cs="宋体"/>
          <w:sz w:val="28"/>
          <w:szCs w:val="28"/>
        </w:rPr>
      </w:pPr>
    </w:p>
    <w:p>
      <w:pPr>
        <w:pStyle w:val="12"/>
        <w:widowControl/>
        <w:jc w:val="center"/>
        <w:rPr>
          <w:rStyle w:val="18"/>
          <w:rFonts w:hint="eastAsia" w:ascii="宋体" w:hAnsi="宋体" w:eastAsia="宋体" w:cs="宋体"/>
        </w:rPr>
      </w:pPr>
    </w:p>
    <w:p>
      <w:pPr>
        <w:pStyle w:val="12"/>
        <w:widowControl/>
        <w:jc w:val="center"/>
        <w:rPr>
          <w:rStyle w:val="18"/>
          <w:rFonts w:hint="eastAsia" w:ascii="宋体" w:hAnsi="宋体" w:eastAsia="宋体" w:cs="宋体"/>
        </w:rPr>
      </w:pPr>
    </w:p>
    <w:p>
      <w:pPr>
        <w:pStyle w:val="12"/>
        <w:widowControl/>
        <w:jc w:val="center"/>
        <w:rPr>
          <w:rStyle w:val="18"/>
          <w:rFonts w:hint="eastAsia" w:ascii="宋体" w:hAnsi="宋体" w:eastAsia="宋体" w:cs="宋体"/>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8"/>
          <w:szCs w:val="28"/>
        </w:rPr>
        <w:t>5、技术要求响应表</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5"/>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hint="eastAsia"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bl>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2"/>
        <w:widowControl/>
        <w:spacing w:beforeAutospacing="0" w:afterAutospacing="0"/>
        <w:rPr>
          <w:rFonts w:hint="eastAsia"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2"/>
        <w:widowControl/>
        <w:spacing w:beforeAutospacing="0" w:afterAutospacing="0"/>
        <w:rPr>
          <w:rFonts w:hint="eastAsia"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2"/>
        <w:widowControl/>
        <w:spacing w:beforeAutospacing="0" w:afterAutospacing="0"/>
        <w:rPr>
          <w:rFonts w:hint="eastAsia" w:ascii="宋体" w:hAnsi="宋体" w:eastAsia="宋体" w:cs="宋体"/>
        </w:rPr>
      </w:pPr>
      <w:r>
        <w:rPr>
          <w:rFonts w:hint="eastAsia" w:ascii="宋体" w:hAnsi="宋体" w:eastAsia="宋体" w:cs="宋体"/>
        </w:rPr>
        <w:t>4、若需要说明的内容因询价通知书中的格式特殊或需特殊表达的，可另页应答。</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r>
        <w:rPr>
          <w:rFonts w:hint="eastAsia" w:ascii="宋体" w:hAnsi="宋体" w:eastAsia="宋体" w:cs="宋体"/>
          <w:sz w:val="21"/>
          <w:szCs w:val="21"/>
        </w:rPr>
        <w:br w:type="textWrapping"/>
      </w:r>
      <w:r>
        <w:rPr>
          <w:rStyle w:val="18"/>
          <w:rFonts w:hint="eastAsia" w:ascii="宋体" w:hAnsi="宋体" w:eastAsia="宋体" w:cs="宋体"/>
          <w:sz w:val="28"/>
          <w:szCs w:val="28"/>
        </w:rPr>
        <w:t>6、商务条件响应表</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5"/>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hint="eastAsia"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bl>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2"/>
        <w:widowControl/>
        <w:spacing w:beforeAutospacing="0" w:afterAutospacing="0"/>
        <w:rPr>
          <w:rFonts w:hint="eastAsia"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2"/>
        <w:widowControl/>
        <w:spacing w:beforeAutospacing="0" w:afterAutospacing="0"/>
        <w:rPr>
          <w:rFonts w:hint="eastAsia"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2"/>
        <w:widowControl/>
        <w:spacing w:beforeAutospacing="0" w:afterAutospacing="0"/>
        <w:rPr>
          <w:rFonts w:hint="eastAsia" w:ascii="宋体" w:hAnsi="宋体" w:eastAsia="宋体" w:cs="宋体"/>
        </w:rPr>
      </w:pPr>
      <w:r>
        <w:rPr>
          <w:rFonts w:hint="eastAsia" w:ascii="宋体" w:hAnsi="宋体" w:eastAsia="宋体" w:cs="宋体"/>
        </w:rPr>
        <w:t>4、若需要说明的内容因询价通知书中的格式特殊或需特殊表达的，可另页应答。</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jc w:val="center"/>
        <w:rPr>
          <w:rStyle w:val="18"/>
          <w:rFonts w:hint="eastAsia" w:ascii="宋体" w:hAnsi="宋体" w:eastAsia="宋体" w:cs="宋体"/>
          <w:sz w:val="28"/>
          <w:szCs w:val="28"/>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8"/>
          <w:szCs w:val="28"/>
        </w:rPr>
        <w:t>7、提供政府采购政策产品等证明材料</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1"/>
          <w:szCs w:val="21"/>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1"/>
          <w:szCs w:val="21"/>
        </w:rPr>
        <w:t>7-1、优先类节能产品、环境标志产品统计表</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2"/>
        <w:widowControl/>
        <w:spacing w:beforeAutospacing="0" w:afterAutospacing="0"/>
        <w:jc w:val="right"/>
        <w:rPr>
          <w:rFonts w:hint="eastAsia" w:ascii="宋体" w:hAnsi="宋体" w:eastAsia="宋体" w:cs="宋体"/>
        </w:rPr>
      </w:pPr>
      <w:r>
        <w:rPr>
          <w:rFonts w:hint="eastAsia" w:ascii="宋体" w:hAnsi="宋体" w:eastAsia="宋体" w:cs="宋体"/>
        </w:rPr>
        <w:t>货币单位：人民币元</w:t>
      </w:r>
    </w:p>
    <w:tbl>
      <w:tblPr>
        <w:tblStyle w:val="15"/>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7736" w:type="dxa"/>
            <w:gridSpan w:val="6"/>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合同包</w:t>
            </w:r>
          </w:p>
        </w:tc>
        <w:tc>
          <w:tcPr>
            <w:tcW w:w="132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品目号</w:t>
            </w:r>
          </w:p>
        </w:tc>
        <w:tc>
          <w:tcPr>
            <w:tcW w:w="163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货物名称</w:t>
            </w:r>
          </w:p>
        </w:tc>
        <w:tc>
          <w:tcPr>
            <w:tcW w:w="989"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单价</w:t>
            </w:r>
          </w:p>
        </w:tc>
        <w:tc>
          <w:tcPr>
            <w:tcW w:w="989"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数量</w:t>
            </w:r>
          </w:p>
        </w:tc>
        <w:tc>
          <w:tcPr>
            <w:tcW w:w="989"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总价</w:t>
            </w:r>
          </w:p>
        </w:tc>
        <w:tc>
          <w:tcPr>
            <w:tcW w:w="1657"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32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*-1</w:t>
            </w:r>
          </w:p>
        </w:tc>
        <w:tc>
          <w:tcPr>
            <w:tcW w:w="1636"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vMerge w:val="continue"/>
            <w:shd w:val="clear" w:color="auto" w:fill="auto"/>
            <w:tcMar>
              <w:top w:w="0" w:type="dxa"/>
              <w:left w:w="105" w:type="dxa"/>
              <w:bottom w:w="0" w:type="dxa"/>
              <w:right w:w="105" w:type="dxa"/>
            </w:tcMar>
            <w:vAlign w:val="center"/>
          </w:tcPr>
          <w:p>
            <w:pPr>
              <w:rPr>
                <w:rFonts w:hint="eastAsia" w:ascii="宋体" w:hAnsi="宋体" w:eastAsia="宋体" w:cs="宋体"/>
                <w:sz w:val="24"/>
              </w:rPr>
            </w:pPr>
          </w:p>
        </w:tc>
        <w:tc>
          <w:tcPr>
            <w:tcW w:w="1326"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w:t>
            </w:r>
          </w:p>
        </w:tc>
        <w:tc>
          <w:tcPr>
            <w:tcW w:w="1636"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2"/>
              <w:widowControl/>
              <w:spacing w:beforeAutospacing="0" w:afterAutospacing="0"/>
              <w:rPr>
                <w:rFonts w:hint="eastAsia" w:ascii="宋体" w:hAnsi="宋体" w:eastAsia="宋体" w:cs="宋体"/>
              </w:rPr>
            </w:pPr>
            <w:r>
              <w:rPr>
                <w:rFonts w:hint="eastAsia" w:ascii="宋体" w:hAnsi="宋体" w:eastAsia="宋体" w:cs="宋体"/>
              </w:rPr>
              <w:t>备注</w:t>
            </w:r>
          </w:p>
        </w:tc>
        <w:tc>
          <w:tcPr>
            <w:tcW w:w="7736" w:type="dxa"/>
            <w:gridSpan w:val="6"/>
            <w:shd w:val="clear" w:color="auto" w:fill="auto"/>
            <w:tcMar>
              <w:top w:w="0" w:type="dxa"/>
              <w:left w:w="105" w:type="dxa"/>
              <w:bottom w:w="0" w:type="dxa"/>
              <w:right w:w="105" w:type="dxa"/>
            </w:tcMar>
          </w:tcPr>
          <w:p>
            <w:pPr>
              <w:pStyle w:val="12"/>
              <w:widowControl/>
              <w:spacing w:beforeAutospacing="0" w:afterAutospacing="0"/>
              <w:rPr>
                <w:rFonts w:hint="eastAsia" w:ascii="宋体" w:hAnsi="宋体" w:eastAsia="宋体" w:cs="宋体"/>
              </w:rPr>
            </w:pPr>
            <w:r>
              <w:rPr>
                <w:rFonts w:hint="eastAsia" w:ascii="宋体" w:hAnsi="宋体" w:eastAsia="宋体" w:cs="宋体"/>
              </w:rPr>
              <w:t>a.本合同包内属于节能、环境标志产品的报价总金额：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b.本合同包报价总金额（现场）：</w:t>
            </w:r>
            <w:r>
              <w:rPr>
                <w:rFonts w:hint="eastAsia" w:ascii="宋体" w:hAnsi="宋体" w:eastAsia="宋体" w:cs="宋体"/>
                <w:u w:val="single"/>
              </w:rPr>
              <w:t>              </w:t>
            </w: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c.本合同包内属于节能、环境标志产品的报价总金额占本合同包报价总金额的比例（以%列示）：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2"/>
        <w:widowControl/>
        <w:spacing w:beforeAutospacing="0" w:afterAutospacing="0"/>
        <w:rPr>
          <w:rFonts w:hint="default"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1、对“节能、环境标志产品”计算价格扣除时，只依据响应文件提交的相应清单中报价产品所在的原始页面打印件。</w:t>
      </w:r>
    </w:p>
    <w:p>
      <w:pPr>
        <w:pStyle w:val="12"/>
        <w:widowControl/>
        <w:spacing w:beforeAutospacing="0" w:afterAutospacing="0"/>
        <w:rPr>
          <w:rFonts w:hint="eastAsia" w:ascii="宋体" w:hAnsi="宋体" w:eastAsia="宋体" w:cs="宋体"/>
        </w:rPr>
      </w:pPr>
      <w:r>
        <w:rPr>
          <w:rFonts w:hint="eastAsia" w:ascii="宋体" w:hAnsi="宋体" w:eastAsia="宋体" w:cs="宋体"/>
        </w:rPr>
        <w:t>2、本表以合同包为单位，不同合同包请分别填写；单个合同包请按照其品目号顺序分别填写。</w:t>
      </w:r>
    </w:p>
    <w:p>
      <w:pPr>
        <w:pStyle w:val="12"/>
        <w:widowControl/>
        <w:spacing w:beforeAutospacing="0" w:afterAutospacing="0"/>
        <w:rPr>
          <w:rFonts w:hint="eastAsia" w:ascii="宋体" w:hAnsi="宋体" w:eastAsia="宋体" w:cs="宋体"/>
        </w:rPr>
      </w:pPr>
      <w:r>
        <w:rPr>
          <w:rFonts w:hint="eastAsia" w:ascii="宋体" w:hAnsi="宋体" w:eastAsia="宋体" w:cs="宋体"/>
        </w:rPr>
        <w:t>3、具体统计、计算：</w:t>
      </w:r>
    </w:p>
    <w:p>
      <w:pPr>
        <w:pStyle w:val="12"/>
        <w:widowControl/>
        <w:spacing w:beforeAutospacing="0" w:afterAutospacing="0"/>
        <w:rPr>
          <w:rFonts w:hint="eastAsia" w:ascii="宋体" w:hAnsi="宋体" w:eastAsia="宋体" w:cs="宋体"/>
        </w:rPr>
      </w:pPr>
      <w:r>
        <w:rPr>
          <w:rFonts w:hint="eastAsia" w:ascii="宋体" w:hAnsi="宋体" w:eastAsia="宋体" w:cs="宋体"/>
        </w:rPr>
        <w:t>3.1若单个合同包内的单个或多个货物取得或同时取得节能、环境标志产品等二项或多项认证的，均按照单个货物对应一项认证的原则统计、计算1次。</w:t>
      </w:r>
    </w:p>
    <w:p>
      <w:pPr>
        <w:pStyle w:val="12"/>
        <w:widowControl/>
        <w:spacing w:beforeAutospacing="0" w:afterAutospacing="0"/>
        <w:rPr>
          <w:rFonts w:hint="eastAsia" w:ascii="宋体" w:hAnsi="宋体" w:eastAsia="宋体" w:cs="宋体"/>
        </w:rPr>
      </w:pPr>
      <w:r>
        <w:rPr>
          <w:rFonts w:hint="eastAsia" w:ascii="宋体" w:hAnsi="宋体" w:eastAsia="宋体" w:cs="宋体"/>
        </w:rPr>
        <w:t>3.2价格扣除的计算结果若除不尽，可四舍五入保留到小数点后两位。</w:t>
      </w:r>
    </w:p>
    <w:p>
      <w:pPr>
        <w:pStyle w:val="12"/>
        <w:widowControl/>
        <w:spacing w:beforeAutospacing="0" w:afterAutospacing="0"/>
        <w:rPr>
          <w:rFonts w:hint="eastAsia" w:ascii="宋体" w:hAnsi="宋体" w:eastAsia="宋体" w:cs="宋体"/>
        </w:rPr>
      </w:pPr>
      <w:r>
        <w:rPr>
          <w:rFonts w:hint="eastAsia" w:ascii="宋体" w:hAnsi="宋体" w:eastAsia="宋体" w:cs="宋体"/>
        </w:rPr>
        <w:t>3.3价格扣除应按照询价通知书要求认真统计、计算，否则询价小组可不予认定。</w:t>
      </w:r>
    </w:p>
    <w:p>
      <w:pPr>
        <w:pStyle w:val="12"/>
        <w:widowControl/>
        <w:spacing w:beforeAutospacing="0" w:afterAutospacing="0"/>
        <w:rPr>
          <w:rFonts w:hint="eastAsia" w:ascii="宋体" w:hAnsi="宋体" w:eastAsia="宋体" w:cs="宋体"/>
        </w:rPr>
      </w:pPr>
      <w:r>
        <w:rPr>
          <w:rFonts w:hint="eastAsia" w:ascii="宋体" w:hAnsi="宋体" w:eastAsia="宋体" w:cs="宋体"/>
        </w:rPr>
        <w:t>3.4若无货物属于节能、环境标志产品的，不填写本表，否则，视为提供虚假材料。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sz w:val="21"/>
          <w:szCs w:val="21"/>
        </w:rPr>
        <w:t>日期：</w:t>
      </w:r>
      <w:r>
        <w:rPr>
          <w:rFonts w:hint="eastAsia" w:ascii="宋体" w:hAnsi="宋体" w:eastAsia="宋体" w:cs="宋体"/>
          <w:u w:val="single"/>
        </w:rPr>
        <w:t>    </w:t>
      </w:r>
      <w:r>
        <w:rPr>
          <w:rFonts w:hint="eastAsia" w:ascii="宋体" w:hAnsi="宋体" w:eastAsia="宋体" w:cs="宋体"/>
          <w:sz w:val="21"/>
          <w:szCs w:val="21"/>
        </w:rPr>
        <w:t>年</w:t>
      </w:r>
      <w:r>
        <w:rPr>
          <w:rFonts w:hint="eastAsia" w:ascii="宋体" w:hAnsi="宋体" w:eastAsia="宋体" w:cs="宋体"/>
          <w:u w:val="single"/>
        </w:rPr>
        <w:t>   </w:t>
      </w:r>
      <w:r>
        <w:rPr>
          <w:rFonts w:hint="eastAsia" w:ascii="宋体" w:hAnsi="宋体" w:eastAsia="宋体" w:cs="宋体"/>
          <w:sz w:val="21"/>
          <w:szCs w:val="21"/>
        </w:rPr>
        <w:t>月</w:t>
      </w:r>
      <w:r>
        <w:rPr>
          <w:rFonts w:hint="eastAsia" w:ascii="宋体" w:hAnsi="宋体" w:eastAsia="宋体" w:cs="宋体"/>
          <w:u w:val="single"/>
        </w:rPr>
        <w:t>   </w:t>
      </w:r>
      <w:r>
        <w:rPr>
          <w:rFonts w:hint="eastAsia" w:ascii="宋体" w:hAnsi="宋体" w:eastAsia="宋体" w:cs="宋体"/>
          <w:sz w:val="21"/>
          <w:szCs w:val="21"/>
        </w:rPr>
        <w:t>日</w:t>
      </w:r>
    </w:p>
    <w:p>
      <w:pPr>
        <w:rPr>
          <w:rStyle w:val="18"/>
          <w:rFonts w:hint="eastAsia" w:ascii="宋体" w:hAnsi="宋体" w:eastAsia="宋体" w:cs="宋体"/>
          <w:sz w:val="24"/>
        </w:rPr>
      </w:pPr>
      <w:r>
        <w:rPr>
          <w:rStyle w:val="18"/>
          <w:rFonts w:hint="eastAsia" w:ascii="宋体" w:hAnsi="宋体" w:eastAsia="宋体" w:cs="宋体"/>
          <w:sz w:val="24"/>
        </w:rPr>
        <w:br w:type="page"/>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7-2、中小企业声明函</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（专门面向中小企业或小型、微型企业适用，若有）</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本供应商郑重声明，根据《政府采购促进中小企业发展暂行办法》（财库[2011]181号）的规定，本供应商为</w:t>
      </w:r>
      <w:r>
        <w:rPr>
          <w:rFonts w:hint="eastAsia" w:ascii="宋体" w:hAnsi="宋体" w:eastAsia="宋体" w:cs="宋体"/>
          <w:u w:val="single"/>
        </w:rPr>
        <w:t>（填写“中型/小型/微型”）</w:t>
      </w:r>
      <w:r>
        <w:rPr>
          <w:rFonts w:hint="eastAsia" w:ascii="宋体" w:hAnsi="宋体" w:eastAsia="宋体" w:cs="宋体"/>
        </w:rPr>
        <w:t>企业。即本供应商同时满足以下条件：</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1、根据《工业和信息化部、国家统计局、国家发展和改革委员会、财政部关于印发中小企业划型标准规定的通知》（工信部联企业[2011]300号）规定的划分标准，本供应商为</w:t>
      </w:r>
      <w:r>
        <w:rPr>
          <w:rFonts w:hint="eastAsia" w:ascii="宋体" w:hAnsi="宋体" w:eastAsia="宋体" w:cs="宋体"/>
          <w:u w:val="single"/>
        </w:rPr>
        <w:t>  （填写“中型/小型/微型”）</w:t>
      </w:r>
      <w:r>
        <w:rPr>
          <w:rFonts w:hint="eastAsia" w:ascii="宋体" w:hAnsi="宋体" w:eastAsia="宋体" w:cs="宋体"/>
        </w:rPr>
        <w:t>企业。</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2、本供应商参加贵单位组织的</w:t>
      </w:r>
      <w:r>
        <w:rPr>
          <w:rFonts w:hint="eastAsia" w:ascii="宋体" w:hAnsi="宋体" w:eastAsia="宋体" w:cs="宋体"/>
          <w:u w:val="single"/>
        </w:rPr>
        <w:t xml:space="preserve"> （填写“项目名称”） </w:t>
      </w:r>
      <w:r>
        <w:rPr>
          <w:rFonts w:hint="eastAsia" w:ascii="宋体" w:hAnsi="宋体" w:eastAsia="宋体" w:cs="宋体"/>
        </w:rPr>
        <w:t>项目采购活动，其中：</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①货物（不包括使用大型企业注册商标的货物）：</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）提供本供应商制造的</w:t>
      </w:r>
      <w:r>
        <w:rPr>
          <w:rFonts w:hint="eastAsia" w:ascii="宋体" w:hAnsi="宋体" w:eastAsia="宋体" w:cs="宋体"/>
          <w:u w:val="single"/>
        </w:rPr>
        <w:t>（填写“所投合同包、品目号”）</w:t>
      </w:r>
      <w:r>
        <w:rPr>
          <w:rFonts w:hint="eastAsia" w:ascii="宋体" w:hAnsi="宋体" w:eastAsia="宋体" w:cs="宋体"/>
        </w:rPr>
        <w:t>货物；或</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）提供其他</w:t>
      </w:r>
      <w:r>
        <w:rPr>
          <w:rFonts w:hint="eastAsia" w:ascii="宋体" w:hAnsi="宋体" w:eastAsia="宋体" w:cs="宋体"/>
          <w:u w:val="single"/>
        </w:rPr>
        <w:t>（填写“中型/小型/微型”）</w:t>
      </w:r>
      <w:r>
        <w:rPr>
          <w:rFonts w:hint="eastAsia" w:ascii="宋体" w:hAnsi="宋体" w:eastAsia="宋体" w:cs="宋体"/>
        </w:rPr>
        <w:t>企业制造的</w:t>
      </w:r>
      <w:r>
        <w:rPr>
          <w:rFonts w:hint="eastAsia" w:ascii="宋体" w:hAnsi="宋体" w:eastAsia="宋体" w:cs="宋体"/>
          <w:u w:val="single"/>
        </w:rPr>
        <w:t>（填写“所投合同包、品目号”）</w:t>
      </w:r>
      <w:r>
        <w:rPr>
          <w:rFonts w:hint="eastAsia" w:ascii="宋体" w:hAnsi="宋体" w:eastAsia="宋体" w:cs="宋体"/>
        </w:rPr>
        <w:t>货物。</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②工程：</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）由本供应商承担的</w:t>
      </w:r>
      <w:r>
        <w:rPr>
          <w:rFonts w:hint="eastAsia" w:ascii="宋体" w:hAnsi="宋体" w:eastAsia="宋体" w:cs="宋体"/>
          <w:u w:val="single"/>
        </w:rPr>
        <w:t>（填写“所投合同包、品目号”）</w:t>
      </w:r>
      <w:r>
        <w:rPr>
          <w:rFonts w:hint="eastAsia" w:ascii="宋体" w:hAnsi="宋体" w:eastAsia="宋体" w:cs="宋体"/>
        </w:rPr>
        <w:t>工程。</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③服务：</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）由本供应商提供的</w:t>
      </w:r>
      <w:r>
        <w:rPr>
          <w:rFonts w:hint="eastAsia" w:ascii="宋体" w:hAnsi="宋体" w:eastAsia="宋体" w:cs="宋体"/>
          <w:u w:val="single"/>
        </w:rPr>
        <w:t>（填写“所投合同包、品目号”）</w:t>
      </w:r>
      <w:r>
        <w:rPr>
          <w:rFonts w:hint="eastAsia" w:ascii="宋体" w:hAnsi="宋体" w:eastAsia="宋体" w:cs="宋体"/>
        </w:rPr>
        <w:t>服务。</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本供应商对上述声明的真实性负责。如有虚假，将依法承担相应责任。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1、请供应商按照实际情况编制填写本声明函，并在相应的（）中打“√”。</w:t>
      </w:r>
    </w:p>
    <w:p>
      <w:pPr>
        <w:pStyle w:val="12"/>
        <w:widowControl/>
        <w:spacing w:beforeAutospacing="0" w:afterAutospacing="0"/>
        <w:rPr>
          <w:rFonts w:hint="eastAsia" w:ascii="宋体" w:hAnsi="宋体" w:eastAsia="宋体" w:cs="宋体"/>
        </w:rPr>
      </w:pPr>
      <w:r>
        <w:rPr>
          <w:rFonts w:hint="eastAsia" w:ascii="宋体" w:hAnsi="宋体" w:eastAsia="宋体" w:cs="宋体"/>
        </w:rPr>
        <w:t>2、供应商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w:t>
      </w:r>
    </w:p>
    <w:p>
      <w:pPr>
        <w:pStyle w:val="12"/>
        <w:widowControl/>
        <w:spacing w:beforeAutospacing="0" w:afterAutospacing="0"/>
        <w:rPr>
          <w:rFonts w:hint="eastAsia" w:ascii="宋体" w:hAnsi="宋体" w:eastAsia="宋体" w:cs="宋体"/>
        </w:rPr>
      </w:pPr>
      <w:r>
        <w:rPr>
          <w:rFonts w:hint="eastAsia" w:ascii="宋体" w:hAnsi="宋体" w:eastAsia="宋体" w:cs="宋体"/>
        </w:rPr>
        <w:t>3、供应商为监狱企业的，可不填写本声明函，根据其提供的由省级以上监狱管理局、戒毒管理局（含新疆生产建设兵团）出具的属于监狱企业的证明文件进行认定，监狱企业视同小型、微型企业。</w:t>
      </w:r>
    </w:p>
    <w:p>
      <w:pPr>
        <w:pStyle w:val="12"/>
        <w:widowControl/>
        <w:spacing w:beforeAutospacing="0" w:afterAutospacing="0"/>
        <w:rPr>
          <w:rFonts w:hint="eastAsia" w:ascii="宋体" w:hAnsi="宋体" w:eastAsia="宋体" w:cs="宋体"/>
        </w:rPr>
      </w:pPr>
      <w:r>
        <w:rPr>
          <w:rFonts w:hint="eastAsia" w:ascii="宋体" w:hAnsi="宋体" w:eastAsia="宋体" w:cs="宋体"/>
        </w:rPr>
        <w:t>4、供应商为残疾人福利性单位的，可不填写本声明函，根据其提供的《残疾人福利性单位声明函》（格式附后）进行认定，残疾人福利性单位视同小型、微型企业。</w:t>
      </w:r>
    </w:p>
    <w:p>
      <w:pPr>
        <w:pStyle w:val="12"/>
        <w:widowControl/>
        <w:spacing w:beforeAutospacing="0" w:afterAutospacing="0"/>
        <w:rPr>
          <w:rFonts w:hint="eastAsia" w:ascii="宋体" w:hAnsi="宋体" w:eastAsia="宋体" w:cs="宋体"/>
        </w:rPr>
      </w:pPr>
      <w:r>
        <w:rPr>
          <w:rFonts w:hint="eastAsia" w:ascii="宋体" w:hAnsi="宋体" w:eastAsia="宋体" w:cs="宋体"/>
        </w:rPr>
        <w:t>5、纸质响应文件正本中的本声明函（若有）应为原件。</w:t>
      </w:r>
    </w:p>
    <w:p>
      <w:pPr>
        <w:pStyle w:val="12"/>
        <w:widowControl/>
        <w:spacing w:beforeAutospacing="0" w:afterAutospacing="0"/>
        <w:rPr>
          <w:rFonts w:hint="eastAsia" w:ascii="宋体" w:hAnsi="宋体" w:eastAsia="宋体" w:cs="宋体"/>
        </w:rPr>
      </w:pPr>
      <w:r>
        <w:rPr>
          <w:rFonts w:hint="eastAsia" w:ascii="宋体" w:hAnsi="宋体" w:eastAsia="宋体" w:cs="宋体"/>
        </w:rPr>
        <w:t>6、若《中小企业声明函》（包括本格式第3、4条规定的证明文件及声明函）内容不真实，</w:t>
      </w:r>
      <w:r>
        <w:rPr>
          <w:rStyle w:val="18"/>
          <w:rFonts w:hint="eastAsia" w:ascii="宋体" w:hAnsi="宋体" w:eastAsia="宋体" w:cs="宋体"/>
        </w:rPr>
        <w:t>视为提供虚假材料。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p>
    <w:p>
      <w:pPr>
        <w:pStyle w:val="12"/>
        <w:widowControl/>
        <w:spacing w:beforeAutospacing="0" w:afterAutospacing="0"/>
        <w:rPr>
          <w:rFonts w:hint="eastAsia" w:ascii="宋体" w:hAnsi="宋体" w:eastAsia="宋体" w:cs="宋体"/>
        </w:rPr>
      </w:pPr>
      <w:r>
        <w:rPr>
          <w:rFonts w:hint="eastAsia" w:ascii="宋体" w:hAnsi="宋体" w:eastAsia="宋体" w:cs="宋体"/>
        </w:rPr>
        <w:t> 附：</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残疾人福利性单位声明函</w:t>
      </w: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rPr>
        <w:t>（专门面向中小企业或小型、微型企业适用，若有）</w:t>
      </w:r>
    </w:p>
    <w:p>
      <w:pPr>
        <w:pStyle w:val="12"/>
        <w:widowControl/>
        <w:spacing w:beforeAutospacing="0" w:afterAutospacing="0"/>
        <w:rPr>
          <w:rFonts w:hint="eastAsia" w:ascii="宋体" w:hAnsi="宋体" w:eastAsia="宋体" w:cs="宋体"/>
        </w:rPr>
      </w:pPr>
      <w:r>
        <w:rPr>
          <w:rStyle w:val="18"/>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）提供本供应商制造的</w:t>
      </w:r>
      <w:r>
        <w:rPr>
          <w:rFonts w:hint="eastAsia" w:ascii="宋体" w:hAnsi="宋体" w:eastAsia="宋体" w:cs="宋体"/>
          <w:u w:val="single"/>
        </w:rPr>
        <w:t>（填写“所报合同包、品目号”）</w:t>
      </w:r>
      <w:r>
        <w:rPr>
          <w:rFonts w:hint="eastAsia" w:ascii="宋体" w:hAnsi="宋体" w:eastAsia="宋体" w:cs="宋体"/>
        </w:rPr>
        <w:t>货物，</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）由本供应商承担的</w:t>
      </w:r>
      <w:r>
        <w:rPr>
          <w:rFonts w:hint="eastAsia" w:ascii="宋体" w:hAnsi="宋体" w:eastAsia="宋体" w:cs="宋体"/>
          <w:u w:val="single"/>
        </w:rPr>
        <w:t>（填写“所报合同包、品目号”）</w:t>
      </w:r>
      <w:r>
        <w:rPr>
          <w:rFonts w:hint="eastAsia" w:ascii="宋体" w:hAnsi="宋体" w:eastAsia="宋体" w:cs="宋体"/>
        </w:rPr>
        <w:t>工程，</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）由本供应商提供的</w:t>
      </w:r>
      <w:r>
        <w:rPr>
          <w:rFonts w:hint="eastAsia" w:ascii="宋体" w:hAnsi="宋体" w:eastAsia="宋体" w:cs="宋体"/>
          <w:u w:val="single"/>
        </w:rPr>
        <w:t>（填写“所报合同包、品目号”）</w:t>
      </w:r>
      <w:r>
        <w:rPr>
          <w:rFonts w:hint="eastAsia" w:ascii="宋体" w:hAnsi="宋体" w:eastAsia="宋体" w:cs="宋体"/>
        </w:rPr>
        <w:t>服务；或</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）提供其他残疾人福利性单位制造的</w:t>
      </w:r>
      <w:r>
        <w:rPr>
          <w:rFonts w:hint="eastAsia" w:ascii="宋体" w:hAnsi="宋体" w:eastAsia="宋体" w:cs="宋体"/>
          <w:u w:val="single"/>
        </w:rPr>
        <w:t>（填写“所报合同包、品目号”）</w:t>
      </w:r>
      <w:r>
        <w:rPr>
          <w:rFonts w:hint="eastAsia" w:ascii="宋体" w:hAnsi="宋体" w:eastAsia="宋体" w:cs="宋体"/>
        </w:rPr>
        <w:t>货物（不包括使用非残疾人福利性单位注册商标的货物）。</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本供应商对上述声明的真实性负责。如有虚假，将依法承担相应责任。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w:t>
      </w:r>
    </w:p>
    <w:p>
      <w:pPr>
        <w:pStyle w:val="12"/>
        <w:widowControl/>
        <w:spacing w:beforeAutospacing="0" w:afterAutospacing="0"/>
        <w:rPr>
          <w:rFonts w:hint="eastAsia" w:ascii="宋体" w:hAnsi="宋体" w:eastAsia="宋体" w:cs="宋体"/>
        </w:rPr>
      </w:pPr>
      <w:r>
        <w:rPr>
          <w:rFonts w:hint="eastAsia" w:ascii="宋体" w:hAnsi="宋体" w:eastAsia="宋体" w:cs="宋体"/>
        </w:rPr>
        <w:t>1、请供应商按照实际情况编制填写本声明函，并在相应的（）中打“√”。</w:t>
      </w:r>
    </w:p>
    <w:p>
      <w:pPr>
        <w:pStyle w:val="12"/>
        <w:widowControl/>
        <w:spacing w:beforeAutospacing="0" w:afterAutospacing="0"/>
        <w:rPr>
          <w:rFonts w:hint="eastAsia" w:ascii="宋体" w:hAnsi="宋体" w:eastAsia="宋体" w:cs="宋体"/>
        </w:rPr>
      </w:pPr>
      <w:r>
        <w:rPr>
          <w:rFonts w:hint="eastAsia" w:ascii="宋体" w:hAnsi="宋体" w:eastAsia="宋体" w:cs="宋体"/>
        </w:rPr>
        <w:t>2、纸质响应文件正本中的本声明函（若有）应为原件。</w:t>
      </w:r>
    </w:p>
    <w:p>
      <w:pPr>
        <w:pStyle w:val="12"/>
        <w:widowControl/>
        <w:spacing w:beforeAutospacing="0" w:afterAutospacing="0"/>
        <w:rPr>
          <w:rFonts w:hint="eastAsia" w:ascii="宋体" w:hAnsi="宋体" w:eastAsia="宋体" w:cs="宋体"/>
        </w:rPr>
      </w:pPr>
      <w:r>
        <w:rPr>
          <w:rFonts w:hint="eastAsia" w:ascii="宋体" w:hAnsi="宋体" w:eastAsia="宋体" w:cs="宋体"/>
        </w:rPr>
        <w:t>3、若《残疾人福利性单位声明函》内容不真实，</w:t>
      </w:r>
      <w:r>
        <w:rPr>
          <w:rStyle w:val="18"/>
          <w:rFonts w:hint="eastAsia" w:ascii="宋体" w:hAnsi="宋体" w:eastAsia="宋体" w:cs="宋体"/>
        </w:rPr>
        <w:t>视为提供虚假材料。</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pStyle w:val="12"/>
        <w:widowControl/>
        <w:spacing w:beforeAutospacing="0" w:afterAutospacing="0"/>
        <w:jc w:val="center"/>
        <w:rPr>
          <w:rFonts w:hint="eastAsia" w:ascii="宋体" w:hAnsi="宋体" w:eastAsia="宋体" w:cs="宋体"/>
        </w:rPr>
      </w:pPr>
    </w:p>
    <w:p>
      <w:pPr>
        <w:rPr>
          <w:rStyle w:val="18"/>
          <w:rFonts w:hint="eastAsia" w:ascii="宋体" w:hAnsi="宋体" w:eastAsia="宋体" w:cs="宋体"/>
          <w:sz w:val="28"/>
          <w:szCs w:val="28"/>
        </w:rPr>
      </w:pPr>
    </w:p>
    <w:p>
      <w:pPr>
        <w:pStyle w:val="12"/>
        <w:widowControl/>
        <w:spacing w:beforeAutospacing="0" w:afterAutospacing="0"/>
        <w:jc w:val="center"/>
        <w:rPr>
          <w:rFonts w:hint="eastAsia" w:ascii="宋体" w:hAnsi="宋体" w:eastAsia="宋体" w:cs="宋体"/>
        </w:rPr>
      </w:pPr>
      <w:r>
        <w:rPr>
          <w:rStyle w:val="18"/>
          <w:rFonts w:hint="eastAsia" w:ascii="宋体" w:hAnsi="宋体" w:eastAsia="宋体" w:cs="宋体"/>
          <w:sz w:val="28"/>
          <w:szCs w:val="28"/>
        </w:rPr>
        <w:t>8、联合体协议（若有）</w:t>
      </w: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）的报价。现就联合体参加本项目报价的有关事宜达成下列协议：</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一、联合体各方应承担的工作和义务具体如下：</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1、牵头方（</w:t>
      </w:r>
      <w:r>
        <w:rPr>
          <w:rFonts w:hint="eastAsia" w:ascii="宋体" w:hAnsi="宋体" w:eastAsia="宋体" w:cs="宋体"/>
          <w:u w:val="single"/>
        </w:rPr>
        <w:t>全称</w:t>
      </w:r>
      <w:r>
        <w:rPr>
          <w:rFonts w:hint="eastAsia" w:ascii="宋体" w:hAnsi="宋体" w:eastAsia="宋体" w:cs="宋体"/>
        </w:rPr>
        <w:t>）：</w:t>
      </w:r>
      <w:r>
        <w:rPr>
          <w:rFonts w:hint="eastAsia" w:ascii="宋体" w:hAnsi="宋体" w:eastAsia="宋体" w:cs="宋体"/>
          <w:u w:val="single"/>
        </w:rPr>
        <w:t> （填写“工作及义务的具体内容”） </w:t>
      </w:r>
      <w:r>
        <w:rPr>
          <w:rFonts w:hint="eastAsia" w:ascii="宋体" w:hAnsi="宋体" w:eastAsia="宋体" w:cs="宋体"/>
        </w:rPr>
        <w:t>；</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2、成员方：</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u w:val="single"/>
        </w:rPr>
        <w:t> （填写“工作及义务的具体内容”） </w:t>
      </w:r>
      <w:r>
        <w:rPr>
          <w:rFonts w:hint="eastAsia" w:ascii="宋体" w:hAnsi="宋体" w:eastAsia="宋体" w:cs="宋体"/>
          <w:sz w:val="21"/>
          <w:szCs w:val="21"/>
        </w:rPr>
        <w:t>；</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sz w:val="21"/>
          <w:szCs w:val="21"/>
        </w:rPr>
        <w:t>……。</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二、联合体各方约定由</w:t>
      </w:r>
      <w:r>
        <w:rPr>
          <w:rFonts w:hint="eastAsia" w:ascii="宋体" w:hAnsi="宋体" w:eastAsia="宋体" w:cs="宋体"/>
          <w:u w:val="single"/>
        </w:rPr>
        <w:t>（填写“牵头方的全称”）</w:t>
      </w:r>
      <w:r>
        <w:rPr>
          <w:rFonts w:hint="eastAsia" w:ascii="宋体" w:hAnsi="宋体" w:eastAsia="宋体" w:cs="宋体"/>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三、联合体各方约定由</w:t>
      </w:r>
      <w:r>
        <w:rPr>
          <w:rFonts w:hint="eastAsia" w:ascii="宋体" w:hAnsi="宋体" w:eastAsia="宋体" w:cs="宋体"/>
          <w:u w:val="single"/>
        </w:rPr>
        <w:t>（填写“牵头方或成员方的全称”）</w:t>
      </w:r>
      <w:r>
        <w:rPr>
          <w:rFonts w:hint="eastAsia" w:ascii="宋体" w:hAnsi="宋体" w:eastAsia="宋体" w:cs="宋体"/>
        </w:rPr>
        <w:t>代表联合体办理询价保证金事宜。</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五、本协议自签署之日起生效，政府采购合同履行完毕后自动失效。</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pPr>
        <w:pStyle w:val="12"/>
        <w:widowControl/>
        <w:spacing w:beforeAutospacing="0" w:afterAutospacing="0"/>
        <w:jc w:val="center"/>
        <w:rPr>
          <w:rFonts w:hint="eastAsia" w:ascii="宋体" w:hAnsi="宋体" w:eastAsia="宋体" w:cs="宋体"/>
        </w:rPr>
      </w:pPr>
      <w:r>
        <w:rPr>
          <w:rFonts w:hint="eastAsia" w:ascii="宋体" w:hAnsi="宋体" w:eastAsia="宋体" w:cs="宋体"/>
        </w:rPr>
        <w:t>（以下无正文）</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2"/>
        <w:widowControl/>
        <w:spacing w:beforeAutospacing="0" w:afterAutospacing="0"/>
        <w:rPr>
          <w:rFonts w:hint="eastAsia" w:ascii="宋体" w:hAnsi="宋体" w:eastAsia="宋体" w:cs="宋体"/>
        </w:rPr>
      </w:pPr>
      <w:r>
        <w:rPr>
          <w:rFonts w:hint="eastAsia" w:ascii="宋体" w:hAnsi="宋体" w:eastAsia="宋体" w:cs="宋体"/>
        </w:rPr>
        <w:t>……</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2"/>
        <w:widowControl/>
        <w:spacing w:beforeAutospacing="0" w:afterAutospacing="0"/>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righ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★注意：本协议由委托代理人签字或盖章的，应按照本章载明的格式提供“单位负责人授权书”。</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rPr>
      </w:pPr>
    </w:p>
    <w:p>
      <w:pPr>
        <w:pStyle w:val="12"/>
        <w:widowControl/>
        <w:spacing w:beforeAutospacing="0" w:afterAutospacing="0"/>
        <w:jc w:val="center"/>
        <w:rPr>
          <w:rStyle w:val="18"/>
          <w:rFonts w:hint="eastAsia" w:ascii="宋体" w:hAnsi="宋体" w:eastAsia="宋体" w:cs="宋体"/>
          <w:sz w:val="28"/>
          <w:szCs w:val="28"/>
        </w:rPr>
      </w:pPr>
      <w:r>
        <w:rPr>
          <w:rStyle w:val="18"/>
          <w:rFonts w:hint="eastAsia" w:ascii="宋体" w:hAnsi="宋体" w:eastAsia="宋体" w:cs="宋体"/>
          <w:sz w:val="28"/>
          <w:szCs w:val="28"/>
        </w:rPr>
        <w:t>9、询价保证金凭证</w:t>
      </w:r>
    </w:p>
    <w:p>
      <w:pPr>
        <w:pStyle w:val="12"/>
        <w:widowControl/>
        <w:spacing w:beforeAutospacing="0" w:afterAutospacing="0"/>
        <w:jc w:val="center"/>
        <w:rPr>
          <w:rFonts w:hint="eastAsia" w:ascii="宋体" w:hAnsi="宋体" w:eastAsia="宋体" w:cs="宋体"/>
          <w:sz w:val="28"/>
          <w:szCs w:val="28"/>
        </w:rPr>
      </w:pPr>
    </w:p>
    <w:p>
      <w:pPr>
        <w:pStyle w:val="12"/>
        <w:widowControl/>
        <w:spacing w:beforeAutospacing="0" w:afterAutospacing="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我方在贵方组织的</w:t>
      </w:r>
      <w:r>
        <w:rPr>
          <w:rFonts w:hint="eastAsia" w:ascii="宋体" w:hAnsi="宋体" w:eastAsia="宋体" w:cs="宋体"/>
          <w:u w:val="single"/>
        </w:rPr>
        <w:t>                     </w:t>
      </w:r>
      <w:r>
        <w:rPr>
          <w:rFonts w:hint="eastAsia" w:ascii="宋体" w:hAnsi="宋体" w:eastAsia="宋体" w:cs="宋体"/>
        </w:rPr>
        <w:t>项目询价采购活动中（</w:t>
      </w:r>
      <w:r>
        <w:rPr>
          <w:rFonts w:hint="eastAsia" w:ascii="宋体" w:hAnsi="宋体" w:eastAsia="宋体" w:cs="宋体"/>
          <w:u w:val="single"/>
        </w:rPr>
        <w:t>项目编号          ），</w:t>
      </w:r>
      <w:r>
        <w:rPr>
          <w:rFonts w:hint="eastAsia" w:ascii="宋体" w:hAnsi="宋体" w:eastAsia="宋体" w:cs="宋体"/>
        </w:rPr>
        <w:t>提交了</w:t>
      </w:r>
      <w:r>
        <w:rPr>
          <w:rFonts w:hint="eastAsia" w:ascii="宋体" w:hAnsi="宋体" w:eastAsia="宋体" w:cs="宋体"/>
          <w:u w:val="single"/>
        </w:rPr>
        <w:t>             </w:t>
      </w:r>
      <w:r>
        <w:rPr>
          <w:rFonts w:hint="eastAsia" w:ascii="宋体" w:hAnsi="宋体" w:eastAsia="宋体" w:cs="宋体"/>
        </w:rPr>
        <w:t>元人民币的询价保证金。我公司汇出询价保证金的账户信息如下：</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1. 开户名：</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2. 开户行：</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3. 账号：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ind w:right="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2"/>
        <w:widowControl/>
        <w:spacing w:beforeAutospacing="0" w:afterAutospacing="0"/>
        <w:ind w:right="420" w:firstLine="504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firstLine="504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firstLine="504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jc w:val="center"/>
        <w:rPr>
          <w:rFonts w:hint="eastAsia" w:ascii="宋体" w:hAnsi="宋体" w:eastAsia="宋体" w:cs="宋体"/>
          <w:sz w:val="28"/>
          <w:szCs w:val="28"/>
        </w:rPr>
      </w:pPr>
      <w:r>
        <w:rPr>
          <w:rStyle w:val="18"/>
          <w:rFonts w:hint="eastAsia" w:ascii="宋体" w:hAnsi="宋体" w:eastAsia="宋体" w:cs="宋体"/>
          <w:sz w:val="28"/>
          <w:szCs w:val="28"/>
        </w:rPr>
        <w:t>10、要求作为响应文件组成部分的其他内容（若有）</w:t>
      </w:r>
    </w:p>
    <w:p>
      <w:pPr>
        <w:pStyle w:val="12"/>
        <w:widowControl/>
        <w:spacing w:beforeAutospacing="0" w:afterAutospacing="0"/>
        <w:ind w:right="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rPr>
          <w:rFonts w:hint="eastAsia" w:ascii="宋体" w:hAnsi="宋体" w:eastAsia="宋体" w:cs="宋体"/>
        </w:rPr>
      </w:pPr>
      <w:r>
        <w:rPr>
          <w:rFonts w:hint="eastAsia" w:ascii="宋体" w:hAnsi="宋体" w:eastAsia="宋体" w:cs="宋体"/>
        </w:rPr>
        <w:t>说明：</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 </w:t>
      </w:r>
    </w:p>
    <w:p>
      <w:pPr>
        <w:pStyle w:val="12"/>
        <w:widowControl/>
        <w:spacing w:beforeAutospacing="0" w:afterAutospacing="0"/>
        <w:ind w:right="105" w:firstLine="525"/>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2"/>
        <w:widowControl/>
        <w:spacing w:beforeAutospacing="0" w:afterAutospacing="0"/>
        <w:ind w:firstLine="420"/>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2"/>
        <w:widowControl/>
        <w:spacing w:beforeAutospacing="0" w:afterAutospacing="0"/>
        <w:ind w:right="420" w:firstLine="420"/>
        <w:rPr>
          <w:rFonts w:hint="eastAsia" w:ascii="宋体" w:hAnsi="宋体" w:eastAsia="宋体" w:cs="宋体"/>
        </w:rPr>
      </w:pPr>
      <w:r>
        <w:rPr>
          <w:rFonts w:hint="eastAsia" w:ascii="宋体" w:hAnsi="宋体" w:eastAsia="宋体" w:cs="宋体"/>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both"/>
    </w:pPr>
    <w:r>
      <w:rPr>
        <w:rFonts w:hint="eastAsia"/>
      </w:rPr>
      <w:t xml:space="preserve">福建省一十招标代理有限公司                                                        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9FB4DF57"/>
    <w:multiLevelType w:val="singleLevel"/>
    <w:tmpl w:val="9FB4DF5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504C"/>
    <w:rsid w:val="01E236D9"/>
    <w:rsid w:val="039C6E32"/>
    <w:rsid w:val="07C7363F"/>
    <w:rsid w:val="109F1392"/>
    <w:rsid w:val="1C6A492F"/>
    <w:rsid w:val="1C865185"/>
    <w:rsid w:val="1E7347D1"/>
    <w:rsid w:val="1EF07210"/>
    <w:rsid w:val="20DC0A52"/>
    <w:rsid w:val="215917D4"/>
    <w:rsid w:val="21850539"/>
    <w:rsid w:val="247A249A"/>
    <w:rsid w:val="25FB1193"/>
    <w:rsid w:val="26E559F2"/>
    <w:rsid w:val="283741A4"/>
    <w:rsid w:val="2A467EEB"/>
    <w:rsid w:val="2A8B03AA"/>
    <w:rsid w:val="30481D27"/>
    <w:rsid w:val="319735AD"/>
    <w:rsid w:val="323F7BC6"/>
    <w:rsid w:val="39202B2B"/>
    <w:rsid w:val="39487B0A"/>
    <w:rsid w:val="3AC66BA7"/>
    <w:rsid w:val="43B70F29"/>
    <w:rsid w:val="442C334F"/>
    <w:rsid w:val="444266F9"/>
    <w:rsid w:val="449314A0"/>
    <w:rsid w:val="46980764"/>
    <w:rsid w:val="498970C2"/>
    <w:rsid w:val="4B264531"/>
    <w:rsid w:val="4D620CCE"/>
    <w:rsid w:val="501A65F4"/>
    <w:rsid w:val="51DD35B9"/>
    <w:rsid w:val="5BE10588"/>
    <w:rsid w:val="5DD56BB8"/>
    <w:rsid w:val="5EC40877"/>
    <w:rsid w:val="61946FAF"/>
    <w:rsid w:val="63B23D7E"/>
    <w:rsid w:val="64F347CF"/>
    <w:rsid w:val="65CF4FBA"/>
    <w:rsid w:val="70D32D43"/>
    <w:rsid w:val="777A0596"/>
    <w:rsid w:val="7C130E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1"/>
    </w:r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31"/>
    <w:qFormat/>
    <w:uiPriority w:val="0"/>
    <w:pPr>
      <w:jc w:val="left"/>
    </w:pPr>
  </w:style>
  <w:style w:type="paragraph" w:styleId="7">
    <w:name w:val="Body Text Indent"/>
    <w:basedOn w:val="1"/>
    <w:qFormat/>
    <w:uiPriority w:val="0"/>
    <w:pPr>
      <w:ind w:left="570"/>
    </w:pPr>
    <w:rPr>
      <w:sz w:val="28"/>
    </w:rPr>
  </w:style>
  <w:style w:type="paragraph" w:styleId="8">
    <w:name w:val="Plain Text"/>
    <w:basedOn w:val="1"/>
    <w:qFormat/>
    <w:uiPriority w:val="0"/>
    <w:rPr>
      <w:rFonts w:ascii="宋体" w:hAnsi="Courier New" w:cs="Courier New"/>
      <w:szCs w:val="21"/>
    </w:rPr>
  </w:style>
  <w:style w:type="paragraph" w:styleId="9">
    <w:name w:val="Balloon Text"/>
    <w:basedOn w:val="1"/>
    <w:link w:val="21"/>
    <w:qFormat/>
    <w:uiPriority w:val="0"/>
    <w:rPr>
      <w:sz w:val="18"/>
      <w:szCs w:val="18"/>
    </w:rPr>
  </w:style>
  <w:style w:type="paragraph" w:styleId="10">
    <w:name w:val="footer"/>
    <w:basedOn w:val="1"/>
    <w:qFormat/>
    <w:uiPriority w:val="99"/>
    <w:pPr>
      <w:tabs>
        <w:tab w:val="center" w:pos="4153"/>
        <w:tab w:val="right" w:pos="8306"/>
      </w:tabs>
      <w:jc w:val="left"/>
    </w:pPr>
    <w:rPr>
      <w:kern w:val="1"/>
      <w:sz w:val="18"/>
      <w:szCs w:val="18"/>
    </w:rPr>
  </w:style>
  <w:style w:type="paragraph" w:styleId="11">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annotation subject"/>
    <w:basedOn w:val="6"/>
    <w:next w:val="6"/>
    <w:link w:val="32"/>
    <w:qFormat/>
    <w:uiPriority w:val="0"/>
    <w:rPr>
      <w:b/>
      <w:bCs/>
    </w:rPr>
  </w:style>
  <w:style w:type="paragraph" w:styleId="14">
    <w:name w:val="Body Text First Indent 2"/>
    <w:basedOn w:val="7"/>
    <w:unhideWhenUsed/>
    <w:qFormat/>
    <w:uiPriority w:val="0"/>
    <w:pPr>
      <w:tabs>
        <w:tab w:val="left" w:pos="0"/>
        <w:tab w:val="left" w:pos="993"/>
        <w:tab w:val="left" w:pos="1134"/>
      </w:tabs>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Hyperlink"/>
    <w:basedOn w:val="17"/>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批注框文本 Char"/>
    <w:basedOn w:val="17"/>
    <w:link w:val="9"/>
    <w:qFormat/>
    <w:uiPriority w:val="0"/>
    <w:rPr>
      <w:kern w:val="2"/>
      <w:sz w:val="18"/>
      <w:szCs w:val="18"/>
    </w:rPr>
  </w:style>
  <w:style w:type="paragraph" w:customStyle="1" w:styleId="22">
    <w:name w:val="List Paragraph"/>
    <w:basedOn w:val="1"/>
    <w:qFormat/>
    <w:uiPriority w:val="34"/>
    <w:pPr>
      <w:ind w:firstLine="420" w:firstLineChars="200"/>
    </w:pPr>
  </w:style>
  <w:style w:type="paragraph" w:customStyle="1" w:styleId="23">
    <w:name w:val="样式3"/>
    <w:basedOn w:val="8"/>
    <w:qFormat/>
    <w:uiPriority w:val="0"/>
    <w:pPr>
      <w:spacing w:line="0" w:lineRule="atLeast"/>
      <w:outlineLvl w:val="0"/>
    </w:pPr>
    <w:rPr>
      <w:rFonts w:cs="Times New Roman"/>
      <w:sz w:val="28"/>
      <w:szCs w:val="24"/>
    </w:rPr>
  </w:style>
  <w:style w:type="character" w:customStyle="1" w:styleId="24">
    <w:name w:val="font61"/>
    <w:basedOn w:val="17"/>
    <w:qFormat/>
    <w:uiPriority w:val="0"/>
    <w:rPr>
      <w:rFonts w:hint="eastAsia" w:ascii="宋体" w:hAnsi="宋体" w:eastAsia="宋体" w:cs="宋体"/>
      <w:color w:val="000000"/>
      <w:sz w:val="20"/>
      <w:szCs w:val="20"/>
      <w:u w:val="none"/>
    </w:rPr>
  </w:style>
  <w:style w:type="character" w:customStyle="1" w:styleId="25">
    <w:name w:val="font11"/>
    <w:basedOn w:val="17"/>
    <w:qFormat/>
    <w:uiPriority w:val="0"/>
    <w:rPr>
      <w:rFonts w:hint="eastAsia" w:ascii="宋体" w:hAnsi="宋体" w:eastAsia="宋体" w:cs="宋体"/>
      <w:b/>
      <w:color w:val="000000"/>
      <w:sz w:val="20"/>
      <w:szCs w:val="20"/>
      <w:u w:val="none"/>
    </w:rPr>
  </w:style>
  <w:style w:type="character" w:customStyle="1" w:styleId="26">
    <w:name w:val="font31"/>
    <w:basedOn w:val="17"/>
    <w:qFormat/>
    <w:uiPriority w:val="0"/>
    <w:rPr>
      <w:rFonts w:hint="eastAsia" w:ascii="宋体" w:hAnsi="宋体" w:eastAsia="宋体" w:cs="宋体"/>
      <w:color w:val="000000"/>
      <w:sz w:val="20"/>
      <w:szCs w:val="20"/>
      <w:u w:val="none"/>
    </w:rPr>
  </w:style>
  <w:style w:type="character" w:customStyle="1" w:styleId="27">
    <w:name w:val="font01"/>
    <w:basedOn w:val="17"/>
    <w:qFormat/>
    <w:uiPriority w:val="0"/>
    <w:rPr>
      <w:rFonts w:hint="eastAsia" w:ascii="宋体" w:hAnsi="宋体" w:eastAsia="宋体" w:cs="宋体"/>
      <w:b/>
      <w:color w:val="000000"/>
      <w:sz w:val="20"/>
      <w:szCs w:val="20"/>
      <w:u w:val="none"/>
    </w:rPr>
  </w:style>
  <w:style w:type="character" w:customStyle="1" w:styleId="28">
    <w:name w:val="font71"/>
    <w:basedOn w:val="17"/>
    <w:qFormat/>
    <w:uiPriority w:val="0"/>
    <w:rPr>
      <w:rFonts w:hint="eastAsia" w:ascii="宋体" w:hAnsi="宋体" w:eastAsia="宋体" w:cs="宋体"/>
      <w:color w:val="000000"/>
      <w:sz w:val="20"/>
      <w:szCs w:val="20"/>
      <w:u w:val="none"/>
    </w:rPr>
  </w:style>
  <w:style w:type="character" w:customStyle="1" w:styleId="29">
    <w:name w:val="font21"/>
    <w:basedOn w:val="17"/>
    <w:qFormat/>
    <w:uiPriority w:val="0"/>
    <w:rPr>
      <w:rFonts w:hint="eastAsia" w:ascii="宋体" w:hAnsi="宋体" w:eastAsia="宋体" w:cs="宋体"/>
      <w:color w:val="000000"/>
      <w:sz w:val="22"/>
      <w:szCs w:val="22"/>
      <w:u w:val="none"/>
    </w:rPr>
  </w:style>
  <w:style w:type="character" w:customStyle="1" w:styleId="30">
    <w:name w:val="font51"/>
    <w:basedOn w:val="17"/>
    <w:qFormat/>
    <w:uiPriority w:val="0"/>
    <w:rPr>
      <w:rFonts w:ascii="Arial" w:hAnsi="Arial" w:cs="Arial"/>
      <w:color w:val="000000"/>
      <w:sz w:val="22"/>
      <w:szCs w:val="22"/>
      <w:u w:val="none"/>
    </w:rPr>
  </w:style>
  <w:style w:type="character" w:customStyle="1" w:styleId="31">
    <w:name w:val="批注文字 Char"/>
    <w:basedOn w:val="17"/>
    <w:link w:val="6"/>
    <w:qFormat/>
    <w:uiPriority w:val="0"/>
    <w:rPr>
      <w:rFonts w:asciiTheme="minorHAnsi" w:hAnsiTheme="minorHAnsi" w:eastAsiaTheme="minorEastAsia" w:cstheme="minorBidi"/>
      <w:kern w:val="2"/>
      <w:sz w:val="21"/>
      <w:szCs w:val="24"/>
    </w:rPr>
  </w:style>
  <w:style w:type="character" w:customStyle="1" w:styleId="32">
    <w:name w:val="批注主题 Char"/>
    <w:basedOn w:val="31"/>
    <w:link w:val="13"/>
    <w:qFormat/>
    <w:uiPriority w:val="0"/>
    <w:rPr>
      <w:rFonts w:asciiTheme="minorHAnsi" w:hAnsiTheme="minorHAnsi" w:eastAsiaTheme="minorEastAsia" w:cstheme="minorBidi"/>
      <w:b/>
      <w:bCs/>
      <w:kern w:val="2"/>
      <w:sz w:val="21"/>
      <w:szCs w:val="24"/>
    </w:rPr>
  </w:style>
  <w:style w:type="character" w:customStyle="1" w:styleId="33">
    <w:name w:val="标题 2 Char"/>
    <w:basedOn w:val="17"/>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5374</Words>
  <Characters>30632</Characters>
  <Lines>255</Lines>
  <Paragraphs>71</Paragraphs>
  <TotalTime>51</TotalTime>
  <ScaleCrop>false</ScaleCrop>
  <LinksUpToDate>false</LinksUpToDate>
  <CharactersWithSpaces>35935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2019-07-17T15:31:00Z</dcterms:created>
  <dc:creator>NTKO</dc:creator>
  <cp:lastModifiedBy>NTKO</cp:lastModifiedBy>
  <cp:lastPrinted>2020-10-26T12:28:00Z</cp:lastPrinted>
  <dcterms:modified xsi:type="dcterms:W3CDTF">2021-03-10T01:29:22Z</dcterms:modified>
  <cp:revision>735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